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9E" w:rsidRPr="00435A81" w:rsidRDefault="00E1439E" w:rsidP="00E1439E">
      <w:pPr>
        <w:pStyle w:val="Brdtekstinnrykk2"/>
        <w:ind w:left="0"/>
        <w:rPr>
          <w:sz w:val="28"/>
          <w:szCs w:val="28"/>
        </w:rPr>
      </w:pPr>
      <w:r w:rsidRPr="00435A81">
        <w:rPr>
          <w:sz w:val="28"/>
          <w:szCs w:val="28"/>
        </w:rPr>
        <w:t>Spørreskjema for elevsamtalen i Innblikk</w:t>
      </w:r>
    </w:p>
    <w:p w:rsidR="00E1439E" w:rsidRPr="007E6757" w:rsidRDefault="00E1439E" w:rsidP="00E1439E">
      <w:pPr>
        <w:rPr>
          <w:rFonts w:ascii="Times New Roman" w:hAnsi="Times New Roman"/>
          <w:i/>
          <w:sz w:val="18"/>
        </w:rPr>
      </w:pPr>
    </w:p>
    <w:p w:rsidR="00E1439E" w:rsidRDefault="00E1439E" w:rsidP="00E1439E">
      <w:pPr>
        <w:rPr>
          <w:rFonts w:ascii="Times New Roman" w:hAnsi="Times New Roman"/>
          <w:b/>
        </w:rPr>
      </w:pPr>
    </w:p>
    <w:p w:rsidR="00E1439E" w:rsidRPr="007E6757" w:rsidRDefault="00E1439E" w:rsidP="00E1439E">
      <w:pPr>
        <w:rPr>
          <w:rFonts w:ascii="Times New Roman" w:hAnsi="Times New Roman"/>
        </w:rPr>
      </w:pPr>
      <w:r w:rsidRPr="007E6757">
        <w:rPr>
          <w:rFonts w:ascii="Times New Roman" w:hAnsi="Times New Roman"/>
          <w:b/>
        </w:rPr>
        <w:t>Navn:</w:t>
      </w: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r w:rsidRPr="007E6757">
        <w:rPr>
          <w:rFonts w:ascii="Times New Roman" w:hAnsi="Times New Roman"/>
          <w:b/>
        </w:rPr>
        <w:t>Klasse:</w:t>
      </w:r>
    </w:p>
    <w:p w:rsidR="00E1439E" w:rsidRPr="007E6757" w:rsidRDefault="00E1439E" w:rsidP="00E1439E">
      <w:pPr>
        <w:rPr>
          <w:rFonts w:ascii="Times New Roman" w:hAnsi="Times New Roman"/>
          <w:b/>
        </w:rPr>
      </w:pPr>
    </w:p>
    <w:p w:rsidR="00E1439E" w:rsidRPr="007E6757" w:rsidRDefault="00E1439E" w:rsidP="00E1439E">
      <w:pPr>
        <w:pStyle w:val="Spm"/>
        <w:rPr>
          <w:rFonts w:ascii="Times New Roman" w:hAnsi="Times New Roman"/>
        </w:rPr>
      </w:pPr>
      <w:r w:rsidRPr="007E6757">
        <w:rPr>
          <w:rFonts w:ascii="Times New Roman" w:hAnsi="Times New Roman"/>
        </w:rPr>
        <w:t>Spørsmål 1.</w:t>
      </w:r>
    </w:p>
    <w:p w:rsidR="00E1439E" w:rsidRPr="007E6757" w:rsidRDefault="00E1439E" w:rsidP="00E1439E">
      <w:pPr>
        <w:rPr>
          <w:rFonts w:ascii="Times New Roman" w:hAnsi="Times New Roman"/>
        </w:rPr>
      </w:pPr>
      <w:r w:rsidRPr="007E6757">
        <w:rPr>
          <w:rFonts w:ascii="Times New Roman" w:hAnsi="Times New Roman"/>
        </w:rPr>
        <w:t>Hvem pleier du å være sammen med på skolen?</w:t>
      </w:r>
    </w:p>
    <w:p w:rsidR="00E1439E" w:rsidRPr="007E6757" w:rsidRDefault="00E1439E" w:rsidP="00E1439E">
      <w:pPr>
        <w:rPr>
          <w:rFonts w:ascii="Times New Roman" w:hAnsi="Times New Roman"/>
          <w:i/>
          <w:sz w:val="18"/>
        </w:rPr>
      </w:pPr>
      <w:r w:rsidRPr="007E6757">
        <w:rPr>
          <w:rFonts w:ascii="Times New Roman" w:hAnsi="Times New Roman"/>
          <w:i/>
          <w:sz w:val="18"/>
        </w:rPr>
        <w:t xml:space="preserve">Her dreier det seg om å finne ut hvem de </w:t>
      </w:r>
      <w:r w:rsidRPr="007E6757">
        <w:rPr>
          <w:rFonts w:ascii="Times New Roman" w:hAnsi="Times New Roman"/>
          <w:b/>
          <w:i/>
          <w:sz w:val="18"/>
        </w:rPr>
        <w:t xml:space="preserve">pleier å være </w:t>
      </w:r>
      <w:r w:rsidRPr="007E6757">
        <w:rPr>
          <w:rFonts w:ascii="Times New Roman" w:hAnsi="Times New Roman"/>
          <w:i/>
          <w:sz w:val="18"/>
        </w:rPr>
        <w:t>sammen med. Derfor er det ingen begrensning i forhold til antall elever. Husk likevel å informere om at det gjelder de som eleven vanligvis er sammen med, og ikke de en er sammen med av og til.</w:t>
      </w:r>
    </w:p>
    <w:p w:rsidR="00E1439E" w:rsidRPr="007E6757" w:rsidRDefault="00E1439E" w:rsidP="00E1439E">
      <w:pP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977"/>
      </w:tblGrid>
      <w:tr w:rsidR="00E1439E" w:rsidRPr="007E6757" w:rsidTr="009044E2">
        <w:tc>
          <w:tcPr>
            <w:tcW w:w="9104" w:type="dxa"/>
            <w:gridSpan w:val="2"/>
          </w:tcPr>
          <w:p w:rsidR="00E1439E" w:rsidRPr="007E6757" w:rsidRDefault="00E1439E" w:rsidP="009044E2">
            <w:pPr>
              <w:rPr>
                <w:rFonts w:ascii="Times New Roman" w:eastAsia="Calibri" w:hAnsi="Times New Roman"/>
                <w:b/>
              </w:rPr>
            </w:pPr>
            <w:r w:rsidRPr="007E6757">
              <w:rPr>
                <w:rFonts w:ascii="Times New Roman" w:eastAsia="Calibri" w:hAnsi="Times New Roman"/>
                <w:b/>
              </w:rPr>
              <w:t>Hvem pleier du å være sammen med på skolen?</w:t>
            </w:r>
          </w:p>
        </w:tc>
      </w:tr>
      <w:tr w:rsidR="00E1439E" w:rsidRPr="007E6757" w:rsidTr="009044E2">
        <w:tc>
          <w:tcPr>
            <w:tcW w:w="2127" w:type="dxa"/>
          </w:tcPr>
          <w:p w:rsidR="00E1439E" w:rsidRPr="007E6757" w:rsidRDefault="00E1439E" w:rsidP="009044E2">
            <w:pPr>
              <w:rPr>
                <w:rFonts w:ascii="Times New Roman" w:eastAsia="Calibri" w:hAnsi="Times New Roman"/>
              </w:rPr>
            </w:pPr>
            <w:r w:rsidRPr="007E6757">
              <w:rPr>
                <w:rFonts w:ascii="Times New Roman" w:eastAsia="Calibri" w:hAnsi="Times New Roman"/>
              </w:rPr>
              <w:t>Elevens navn:</w:t>
            </w:r>
          </w:p>
        </w:tc>
        <w:tc>
          <w:tcPr>
            <w:tcW w:w="6977" w:type="dxa"/>
          </w:tcPr>
          <w:p w:rsidR="00E1439E" w:rsidRPr="007E6757" w:rsidRDefault="00E1439E" w:rsidP="009044E2">
            <w:pPr>
              <w:rPr>
                <w:rFonts w:ascii="Times New Roman" w:eastAsia="Calibri" w:hAnsi="Times New Roman"/>
              </w:rPr>
            </w:pPr>
            <w:r w:rsidRPr="007E6757">
              <w:rPr>
                <w:rFonts w:ascii="Times New Roman" w:eastAsia="Calibri" w:hAnsi="Times New Roman"/>
              </w:rPr>
              <w:t>Navn på de elevene vedkommende pleier å være sammen med:</w:t>
            </w:r>
          </w:p>
        </w:tc>
      </w:tr>
      <w:tr w:rsidR="00E1439E" w:rsidRPr="007E6757" w:rsidTr="009044E2">
        <w:tc>
          <w:tcPr>
            <w:tcW w:w="2127" w:type="dxa"/>
          </w:tcPr>
          <w:p w:rsidR="00E1439E" w:rsidRPr="007E6757" w:rsidRDefault="00E1439E" w:rsidP="009044E2">
            <w:pPr>
              <w:rPr>
                <w:rFonts w:ascii="Times New Roman" w:eastAsia="Calibri" w:hAnsi="Times New Roman"/>
              </w:rPr>
            </w:pPr>
          </w:p>
        </w:tc>
        <w:tc>
          <w:tcPr>
            <w:tcW w:w="6977" w:type="dxa"/>
          </w:tcPr>
          <w:p w:rsidR="00E1439E" w:rsidRPr="007E6757" w:rsidRDefault="00E1439E" w:rsidP="009044E2">
            <w:pPr>
              <w:rPr>
                <w:rFonts w:ascii="Times New Roman" w:eastAsia="Calibri" w:hAnsi="Times New Roman"/>
              </w:rPr>
            </w:pPr>
          </w:p>
        </w:tc>
      </w:tr>
      <w:tr w:rsidR="00E1439E" w:rsidRPr="007E6757" w:rsidTr="009044E2">
        <w:tc>
          <w:tcPr>
            <w:tcW w:w="2127" w:type="dxa"/>
          </w:tcPr>
          <w:p w:rsidR="00E1439E" w:rsidRPr="007E6757" w:rsidRDefault="00E1439E" w:rsidP="009044E2">
            <w:pPr>
              <w:rPr>
                <w:rFonts w:ascii="Times New Roman" w:eastAsia="Calibri" w:hAnsi="Times New Roman"/>
              </w:rPr>
            </w:pPr>
          </w:p>
        </w:tc>
        <w:tc>
          <w:tcPr>
            <w:tcW w:w="6977" w:type="dxa"/>
          </w:tcPr>
          <w:p w:rsidR="00E1439E" w:rsidRPr="007E6757" w:rsidRDefault="00E1439E" w:rsidP="009044E2">
            <w:pPr>
              <w:rPr>
                <w:rFonts w:ascii="Times New Roman" w:eastAsia="Calibri" w:hAnsi="Times New Roman"/>
              </w:rPr>
            </w:pPr>
          </w:p>
        </w:tc>
      </w:tr>
    </w:tbl>
    <w:p w:rsidR="00E1439E" w:rsidRPr="007E6757" w:rsidRDefault="00E1439E" w:rsidP="00E1439E">
      <w:pPr>
        <w:jc w:val="cente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w:t>
      </w:r>
    </w:p>
    <w:p w:rsidR="00E1439E" w:rsidRPr="007E6757" w:rsidRDefault="00E1439E" w:rsidP="00E1439E">
      <w:pPr>
        <w:rPr>
          <w:rFonts w:ascii="Times New Roman" w:hAnsi="Times New Roman"/>
        </w:rPr>
      </w:pPr>
      <w:r w:rsidRPr="007E6757">
        <w:rPr>
          <w:rFonts w:ascii="Times New Roman" w:hAnsi="Times New Roman"/>
        </w:rPr>
        <w:t xml:space="preserve">Hvis du kunne velge blant jentene (guttene) i klassen, hvem ville du helst hatt som dine nærmeste venner? Velg </w:t>
      </w:r>
      <w:proofErr w:type="spellStart"/>
      <w:r w:rsidRPr="007E6757">
        <w:rPr>
          <w:rFonts w:ascii="Times New Roman" w:hAnsi="Times New Roman"/>
        </w:rPr>
        <w:t>max</w:t>
      </w:r>
      <w:proofErr w:type="spellEnd"/>
      <w:r w:rsidRPr="007E6757">
        <w:rPr>
          <w:rFonts w:ascii="Times New Roman" w:hAnsi="Times New Roman"/>
        </w:rPr>
        <w:t xml:space="preserve">. 3. </w:t>
      </w:r>
    </w:p>
    <w:p w:rsidR="00E1439E" w:rsidRPr="007E6757" w:rsidRDefault="00E1439E" w:rsidP="00E1439E">
      <w:pPr>
        <w:rPr>
          <w:rFonts w:ascii="Times New Roman" w:hAnsi="Times New Roman"/>
          <w:b/>
        </w:rPr>
      </w:pPr>
    </w:p>
    <w:p w:rsidR="00E1439E" w:rsidRPr="007E6757" w:rsidRDefault="00E1439E" w:rsidP="00E1439E">
      <w:pPr>
        <w:rPr>
          <w:rFonts w:ascii="Times New Roman" w:hAnsi="Times New Roman"/>
          <w:i/>
          <w:sz w:val="18"/>
        </w:rPr>
      </w:pPr>
      <w:r w:rsidRPr="007E6757">
        <w:rPr>
          <w:rFonts w:ascii="Times New Roman" w:hAnsi="Times New Roman"/>
          <w:i/>
          <w:sz w:val="18"/>
        </w:rPr>
        <w:t xml:space="preserve">Når det står ”velg </w:t>
      </w:r>
      <w:proofErr w:type="spellStart"/>
      <w:r w:rsidRPr="007E6757">
        <w:rPr>
          <w:rFonts w:ascii="Times New Roman" w:hAnsi="Times New Roman"/>
          <w:i/>
          <w:sz w:val="18"/>
        </w:rPr>
        <w:t>max</w:t>
      </w:r>
      <w:proofErr w:type="spellEnd"/>
      <w:r w:rsidRPr="007E6757">
        <w:rPr>
          <w:rFonts w:ascii="Times New Roman" w:hAnsi="Times New Roman"/>
          <w:i/>
          <w:sz w:val="18"/>
        </w:rPr>
        <w:t xml:space="preserve">. tre”, så skal det ikke skrives ned flere enn tre navn, uansett om eleven ønsker å skrive fire. </w:t>
      </w:r>
    </w:p>
    <w:p w:rsidR="00E1439E" w:rsidRPr="007E6757" w:rsidRDefault="00E1439E" w:rsidP="00E1439E">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977"/>
      </w:tblGrid>
      <w:tr w:rsidR="00E1439E" w:rsidRPr="007E6757" w:rsidTr="009044E2">
        <w:tc>
          <w:tcPr>
            <w:tcW w:w="9212" w:type="dxa"/>
            <w:gridSpan w:val="2"/>
          </w:tcPr>
          <w:p w:rsidR="00E1439E" w:rsidRPr="007E6757" w:rsidRDefault="00E1439E" w:rsidP="009044E2">
            <w:pPr>
              <w:rPr>
                <w:rFonts w:ascii="Times New Roman" w:eastAsia="Calibri" w:hAnsi="Times New Roman"/>
                <w:b/>
              </w:rPr>
            </w:pPr>
            <w:r w:rsidRPr="007E6757">
              <w:rPr>
                <w:rFonts w:ascii="Times New Roman" w:eastAsia="Calibri" w:hAnsi="Times New Roman"/>
                <w:b/>
              </w:rPr>
              <w:t>Hvem ville du helst hatt som dine nærmeste venner? Max. 3</w:t>
            </w:r>
          </w:p>
        </w:tc>
      </w:tr>
      <w:tr w:rsidR="00E1439E" w:rsidRPr="007E6757" w:rsidTr="009044E2">
        <w:tc>
          <w:tcPr>
            <w:tcW w:w="2235" w:type="dxa"/>
          </w:tcPr>
          <w:p w:rsidR="00E1439E" w:rsidRPr="007E6757" w:rsidRDefault="00E1439E" w:rsidP="009044E2">
            <w:pPr>
              <w:rPr>
                <w:rFonts w:ascii="Times New Roman" w:eastAsia="Calibri" w:hAnsi="Times New Roman"/>
              </w:rPr>
            </w:pPr>
            <w:r w:rsidRPr="007E6757">
              <w:rPr>
                <w:rFonts w:ascii="Times New Roman" w:eastAsia="Calibri" w:hAnsi="Times New Roman"/>
              </w:rPr>
              <w:t>Elevens navn:</w:t>
            </w:r>
          </w:p>
        </w:tc>
        <w:tc>
          <w:tcPr>
            <w:tcW w:w="6977" w:type="dxa"/>
          </w:tcPr>
          <w:p w:rsidR="00E1439E" w:rsidRPr="007E6757" w:rsidRDefault="00E1439E" w:rsidP="009044E2">
            <w:pPr>
              <w:rPr>
                <w:rFonts w:ascii="Times New Roman" w:eastAsia="Calibri" w:hAnsi="Times New Roman"/>
              </w:rPr>
            </w:pPr>
            <w:r w:rsidRPr="007E6757">
              <w:rPr>
                <w:rFonts w:ascii="Times New Roman" w:eastAsia="Calibri" w:hAnsi="Times New Roman"/>
              </w:rPr>
              <w:t>Navn på de elevene vedkommende pleier å være sammen med:</w:t>
            </w:r>
          </w:p>
        </w:tc>
      </w:tr>
      <w:tr w:rsidR="00E1439E" w:rsidRPr="007E6757" w:rsidTr="009044E2">
        <w:trPr>
          <w:trHeight w:val="298"/>
        </w:trPr>
        <w:tc>
          <w:tcPr>
            <w:tcW w:w="2235" w:type="dxa"/>
          </w:tcPr>
          <w:p w:rsidR="00E1439E" w:rsidRPr="007E6757" w:rsidRDefault="00E1439E" w:rsidP="009044E2">
            <w:pPr>
              <w:rPr>
                <w:rFonts w:ascii="Times New Roman" w:eastAsia="Calibri" w:hAnsi="Times New Roman"/>
              </w:rPr>
            </w:pPr>
          </w:p>
        </w:tc>
        <w:tc>
          <w:tcPr>
            <w:tcW w:w="6977" w:type="dxa"/>
          </w:tcPr>
          <w:p w:rsidR="00E1439E" w:rsidRPr="007E6757" w:rsidRDefault="00E1439E" w:rsidP="009044E2">
            <w:pPr>
              <w:rPr>
                <w:rFonts w:ascii="Times New Roman" w:eastAsia="Calibri" w:hAnsi="Times New Roman"/>
              </w:rPr>
            </w:pPr>
          </w:p>
        </w:tc>
      </w:tr>
    </w:tbl>
    <w:p w:rsidR="00E1439E" w:rsidRPr="007E6757" w:rsidRDefault="00E1439E" w:rsidP="00E1439E">
      <w:pP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3. (ikke 1.-3. trinn)</w:t>
      </w:r>
    </w:p>
    <w:p w:rsidR="00E1439E" w:rsidRPr="007E6757" w:rsidRDefault="00E1439E" w:rsidP="00E1439E">
      <w:pPr>
        <w:spacing w:after="200" w:line="276" w:lineRule="auto"/>
        <w:rPr>
          <w:rFonts w:ascii="Times New Roman" w:hAnsi="Times New Roman"/>
        </w:rPr>
      </w:pPr>
      <w:r w:rsidRPr="007E6757">
        <w:rPr>
          <w:rFonts w:ascii="Times New Roman" w:hAnsi="Times New Roman"/>
        </w:rPr>
        <w:t xml:space="preserve">Hvis du tenker på hver enkelt jente i klassen, hvem gir </w:t>
      </w:r>
      <w:r w:rsidRPr="007E6757">
        <w:rPr>
          <w:rFonts w:ascii="Times New Roman" w:hAnsi="Times New Roman"/>
          <w:b/>
          <w:u w:val="single"/>
        </w:rPr>
        <w:t>spesielt mange</w:t>
      </w:r>
      <w:r w:rsidRPr="007E6757">
        <w:rPr>
          <w:rFonts w:ascii="Times New Roman" w:hAnsi="Times New Roman"/>
        </w:rPr>
        <w:t xml:space="preserve"> positive signaler og kommentarer til hvem? </w:t>
      </w:r>
    </w:p>
    <w:p w:rsidR="00E1439E" w:rsidRPr="007E6757" w:rsidRDefault="00E1439E" w:rsidP="00E1439E">
      <w:pPr>
        <w:spacing w:after="200" w:line="276" w:lineRule="auto"/>
        <w:rPr>
          <w:rFonts w:ascii="Times New Roman" w:hAnsi="Times New Roman"/>
        </w:rPr>
      </w:pPr>
      <w:r w:rsidRPr="007E6757">
        <w:rPr>
          <w:rFonts w:ascii="Times New Roman" w:hAnsi="Times New Roman"/>
        </w:rPr>
        <w:t xml:space="preserve">NB! Husk at det ikke skal nomineres mange elever.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3"/>
        <w:gridCol w:w="7539"/>
      </w:tblGrid>
      <w:tr w:rsidR="00E1439E" w:rsidRPr="007E6757" w:rsidTr="009044E2">
        <w:tc>
          <w:tcPr>
            <w:tcW w:w="1603" w:type="dxa"/>
          </w:tcPr>
          <w:p w:rsidR="00E1439E" w:rsidRPr="007E6757" w:rsidRDefault="00E1439E" w:rsidP="009044E2">
            <w:pPr>
              <w:rPr>
                <w:rFonts w:ascii="Times New Roman" w:eastAsia="Calibri" w:hAnsi="Times New Roman"/>
                <w:b/>
              </w:rPr>
            </w:pPr>
            <w:r w:rsidRPr="007E6757">
              <w:rPr>
                <w:rFonts w:ascii="Times New Roman" w:eastAsia="Calibri" w:hAnsi="Times New Roman"/>
                <w:b/>
              </w:rPr>
              <w:t>Navn</w:t>
            </w:r>
          </w:p>
        </w:tc>
        <w:tc>
          <w:tcPr>
            <w:tcW w:w="7539" w:type="dxa"/>
          </w:tcPr>
          <w:p w:rsidR="00E1439E" w:rsidRPr="007E6757" w:rsidRDefault="00E1439E" w:rsidP="009044E2">
            <w:pPr>
              <w:rPr>
                <w:rFonts w:ascii="Times New Roman" w:eastAsia="Calibri" w:hAnsi="Times New Roman"/>
              </w:rPr>
            </w:pPr>
            <w:r w:rsidRPr="007E6757">
              <w:rPr>
                <w:rFonts w:ascii="Times New Roman" w:eastAsia="Calibri" w:hAnsi="Times New Roman"/>
                <w:b/>
              </w:rPr>
              <w:t xml:space="preserve">Denne eleven gir spesielt mange positive kommentarer og signaler til: </w:t>
            </w:r>
          </w:p>
        </w:tc>
      </w:tr>
      <w:tr w:rsidR="00E1439E" w:rsidRPr="007E6757" w:rsidTr="009044E2">
        <w:tc>
          <w:tcPr>
            <w:tcW w:w="1603" w:type="dxa"/>
            <w:shd w:val="clear" w:color="auto" w:fill="auto"/>
          </w:tcPr>
          <w:p w:rsidR="00E1439E" w:rsidRPr="007E6757" w:rsidRDefault="00E1439E" w:rsidP="009044E2">
            <w:pPr>
              <w:rPr>
                <w:rFonts w:ascii="Times New Roman" w:eastAsia="Calibri" w:hAnsi="Times New Roman"/>
              </w:rPr>
            </w:pPr>
          </w:p>
        </w:tc>
        <w:tc>
          <w:tcPr>
            <w:tcW w:w="7539" w:type="dxa"/>
          </w:tcPr>
          <w:p w:rsidR="00E1439E" w:rsidRPr="007E6757" w:rsidRDefault="00E1439E" w:rsidP="009044E2">
            <w:pPr>
              <w:rPr>
                <w:rFonts w:ascii="Times New Roman" w:eastAsia="Calibri" w:hAnsi="Times New Roman"/>
              </w:rPr>
            </w:pPr>
          </w:p>
        </w:tc>
      </w:tr>
      <w:tr w:rsidR="00E1439E" w:rsidRPr="007E6757" w:rsidTr="009044E2">
        <w:tc>
          <w:tcPr>
            <w:tcW w:w="1603" w:type="dxa"/>
            <w:shd w:val="clear" w:color="auto" w:fill="auto"/>
          </w:tcPr>
          <w:p w:rsidR="00E1439E" w:rsidRPr="007E6757" w:rsidRDefault="00E1439E" w:rsidP="009044E2">
            <w:pPr>
              <w:rPr>
                <w:rFonts w:ascii="Times New Roman" w:eastAsia="Calibri" w:hAnsi="Times New Roman"/>
              </w:rPr>
            </w:pPr>
          </w:p>
        </w:tc>
        <w:tc>
          <w:tcPr>
            <w:tcW w:w="7539" w:type="dxa"/>
          </w:tcPr>
          <w:p w:rsidR="00E1439E" w:rsidRPr="007E6757" w:rsidRDefault="00E1439E" w:rsidP="009044E2">
            <w:pPr>
              <w:rPr>
                <w:rFonts w:ascii="Times New Roman" w:eastAsia="Calibri" w:hAnsi="Times New Roman"/>
                <w:b/>
              </w:rPr>
            </w:pPr>
          </w:p>
        </w:tc>
      </w:tr>
      <w:tr w:rsidR="00E1439E" w:rsidRPr="007E6757" w:rsidTr="009044E2">
        <w:tc>
          <w:tcPr>
            <w:tcW w:w="1603" w:type="dxa"/>
            <w:shd w:val="clear" w:color="auto" w:fill="auto"/>
          </w:tcPr>
          <w:p w:rsidR="00E1439E" w:rsidRPr="007E6757" w:rsidRDefault="00E1439E" w:rsidP="009044E2">
            <w:pPr>
              <w:rPr>
                <w:rFonts w:ascii="Times New Roman" w:eastAsia="Calibri" w:hAnsi="Times New Roman"/>
              </w:rPr>
            </w:pPr>
          </w:p>
        </w:tc>
        <w:tc>
          <w:tcPr>
            <w:tcW w:w="7539" w:type="dxa"/>
          </w:tcPr>
          <w:p w:rsidR="00E1439E" w:rsidRPr="007E6757" w:rsidRDefault="00E1439E" w:rsidP="009044E2">
            <w:pPr>
              <w:rPr>
                <w:rFonts w:ascii="Times New Roman" w:eastAsia="Calibri" w:hAnsi="Times New Roman"/>
                <w:b/>
              </w:rPr>
            </w:pPr>
          </w:p>
        </w:tc>
      </w:tr>
    </w:tbl>
    <w:p w:rsidR="00E1439E" w:rsidRPr="007E6757" w:rsidRDefault="00E1439E" w:rsidP="00E1439E">
      <w:pPr>
        <w:rPr>
          <w:rFonts w:ascii="Times New Roman" w:hAnsi="Times New Roman"/>
          <w:sz w:val="16"/>
        </w:rPr>
      </w:pPr>
      <w:r w:rsidRPr="007E6757">
        <w:rPr>
          <w:rFonts w:ascii="Times New Roman" w:hAnsi="Times New Roman"/>
          <w:sz w:val="16"/>
        </w:rPr>
        <w:t>(Du legger til rader ved å stå i siste celle og klikke tabulator)</w:t>
      </w:r>
    </w:p>
    <w:p w:rsidR="00E1439E" w:rsidRPr="007E6757" w:rsidRDefault="00E1439E" w:rsidP="00E1439E">
      <w:pPr>
        <w:rPr>
          <w:rFonts w:ascii="Times New Roman" w:hAnsi="Times New Roman"/>
          <w:b/>
        </w:rPr>
      </w:pPr>
    </w:p>
    <w:p w:rsidR="00E1439E" w:rsidRPr="007E6757" w:rsidRDefault="00E1439E" w:rsidP="00E1439E">
      <w:pPr>
        <w:pStyle w:val="Spm"/>
        <w:rPr>
          <w:rFonts w:ascii="Times New Roman" w:hAnsi="Times New Roman"/>
        </w:rPr>
      </w:pPr>
      <w:r w:rsidRPr="007E6757">
        <w:rPr>
          <w:rFonts w:ascii="Times New Roman" w:hAnsi="Times New Roman"/>
        </w:rPr>
        <w:t>Spørsmål 4</w:t>
      </w:r>
    </w:p>
    <w:p w:rsidR="00E1439E" w:rsidRPr="007E6757" w:rsidRDefault="00E1439E" w:rsidP="00E1439E">
      <w:pPr>
        <w:rPr>
          <w:rFonts w:ascii="Times New Roman" w:hAnsi="Times New Roman"/>
        </w:rPr>
      </w:pPr>
      <w:r w:rsidRPr="007E6757">
        <w:rPr>
          <w:rFonts w:ascii="Times New Roman" w:hAnsi="Times New Roman"/>
        </w:rPr>
        <w:t xml:space="preserve">Er det noen i klassen du synes det er litt vanskelig å være sammen med?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5</w:t>
      </w:r>
    </w:p>
    <w:p w:rsidR="00E1439E" w:rsidRPr="007E6757" w:rsidRDefault="00E1439E" w:rsidP="00E1439E">
      <w:pPr>
        <w:rPr>
          <w:rFonts w:ascii="Times New Roman" w:hAnsi="Times New Roman"/>
        </w:rPr>
      </w:pPr>
      <w:r w:rsidRPr="007E6757">
        <w:rPr>
          <w:rFonts w:ascii="Times New Roman" w:hAnsi="Times New Roman"/>
        </w:rPr>
        <w:t>Hvis ja, hva er det som gjør at det er vanskelig?</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6.(ikke 1.-3.trinn)</w:t>
      </w:r>
    </w:p>
    <w:p w:rsidR="00E1439E" w:rsidRDefault="00E1439E" w:rsidP="00E1439E">
      <w:pPr>
        <w:pStyle w:val="Brdtekst"/>
        <w:jc w:val="left"/>
        <w:rPr>
          <w:rFonts w:ascii="Times New Roman" w:hAnsi="Times New Roman"/>
          <w:sz w:val="24"/>
        </w:rPr>
      </w:pPr>
      <w:r w:rsidRPr="007E6757">
        <w:rPr>
          <w:rFonts w:ascii="Times New Roman" w:hAnsi="Times New Roman"/>
          <w:sz w:val="24"/>
        </w:rPr>
        <w:t>Elever er ofte greie mot hverandre, men ikke alltid og ikke mot alle. Hva er det de kan gjøre når de er negative mot noen på litt skjulte måter?  Selv vet jeg at elever kan baksnakke, himle med øynene, komme med kommentarer eller overse noen, ikke snakke til dem osv. Kommer du på andre ting de kan gjøre?</w:t>
      </w:r>
    </w:p>
    <w:p w:rsidR="00E1439E" w:rsidRPr="00435A81" w:rsidRDefault="00E1439E" w:rsidP="00E1439E">
      <w:pPr>
        <w:pStyle w:val="Brdtekst"/>
        <w:jc w:val="left"/>
        <w:rPr>
          <w:rFonts w:ascii="Times New Roman" w:hAnsi="Times New Roman"/>
          <w:b/>
          <w:sz w:val="24"/>
        </w:rPr>
      </w:pPr>
      <w:r w:rsidRPr="00435A81">
        <w:rPr>
          <w:rFonts w:ascii="Times New Roman" w:hAnsi="Times New Roman"/>
          <w:b/>
          <w:sz w:val="24"/>
        </w:rPr>
        <w:lastRenderedPageBreak/>
        <w:t>Spørsmål 7.</w:t>
      </w:r>
    </w:p>
    <w:p w:rsidR="00E1439E" w:rsidRPr="007E6757" w:rsidRDefault="00E1439E" w:rsidP="00E1439E">
      <w:pPr>
        <w:rPr>
          <w:rFonts w:ascii="Times New Roman" w:hAnsi="Times New Roman"/>
        </w:rPr>
      </w:pPr>
      <w:r w:rsidRPr="007E6757">
        <w:rPr>
          <w:rFonts w:ascii="Times New Roman" w:hAnsi="Times New Roman"/>
        </w:rPr>
        <w:t xml:space="preserve">Er det vanlig i denne klassen at elever baksnakker/snakker stygt om andre eller utestenger andre/ ikke får være med på leken? </w:t>
      </w:r>
    </w:p>
    <w:p w:rsidR="00E1439E" w:rsidRPr="007E6757" w:rsidRDefault="00E1439E" w:rsidP="00E1439E">
      <w:pPr>
        <w:pStyle w:val="Spm"/>
        <w:rPr>
          <w:rFonts w:ascii="Times New Roman" w:hAnsi="Times New Roman"/>
        </w:rPr>
      </w:pPr>
    </w:p>
    <w:p w:rsidR="00E1439E" w:rsidRDefault="00E1439E" w:rsidP="00E1439E">
      <w:pPr>
        <w:pStyle w:val="Spm"/>
        <w:rPr>
          <w:rFonts w:ascii="Times New Roman" w:hAnsi="Times New Roman"/>
        </w:rPr>
      </w:pPr>
      <w:r w:rsidRPr="007E6757">
        <w:rPr>
          <w:rFonts w:ascii="Times New Roman" w:hAnsi="Times New Roman"/>
        </w:rPr>
        <w:t>Spørsmål 8.</w:t>
      </w:r>
    </w:p>
    <w:p w:rsidR="00E1439E" w:rsidRPr="00435A81" w:rsidRDefault="00E1439E" w:rsidP="00E1439E">
      <w:pPr>
        <w:pStyle w:val="Spm"/>
        <w:rPr>
          <w:rFonts w:ascii="Times New Roman" w:hAnsi="Times New Roman"/>
          <w:b w:val="0"/>
        </w:rPr>
      </w:pPr>
      <w:r w:rsidRPr="00435A81">
        <w:rPr>
          <w:rFonts w:ascii="Times New Roman" w:hAnsi="Times New Roman"/>
          <w:b w:val="0"/>
        </w:rPr>
        <w:t xml:space="preserve">Hva synes du om at det er sånn? </w:t>
      </w:r>
    </w:p>
    <w:p w:rsidR="00E1439E" w:rsidRPr="007E6757" w:rsidRDefault="00E1439E" w:rsidP="00E1439E">
      <w:pP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9 (ikke 1.-4 .trinn. Men hvis lærer har mistanke om mobbing skal spørsmål 9 også stilles til elever 1.-4. trinn. Husk å omformulere vanskelige begreper)</w:t>
      </w:r>
    </w:p>
    <w:p w:rsidR="00E1439E" w:rsidRPr="007E6757" w:rsidRDefault="00E1439E" w:rsidP="00E1439E">
      <w:pPr>
        <w:rPr>
          <w:rFonts w:ascii="Times New Roman" w:hAnsi="Times New Roman"/>
        </w:rPr>
      </w:pPr>
      <w:r w:rsidRPr="007E6757">
        <w:rPr>
          <w:rFonts w:ascii="Times New Roman" w:hAnsi="Times New Roman"/>
        </w:rPr>
        <w:t xml:space="preserve">Tenk igjennom hvordan jentene (guttene) i din klasse er når det gjelder det å </w:t>
      </w:r>
    </w:p>
    <w:p w:rsidR="00E1439E" w:rsidRPr="007E6757" w:rsidRDefault="00E1439E" w:rsidP="00E1439E">
      <w:pPr>
        <w:rPr>
          <w:rFonts w:ascii="Times New Roman" w:hAnsi="Times New Roman"/>
        </w:rPr>
      </w:pPr>
      <w:r w:rsidRPr="007E6757">
        <w:rPr>
          <w:rFonts w:ascii="Times New Roman" w:hAnsi="Times New Roman"/>
        </w:rPr>
        <w:t xml:space="preserve">negativt om noen eller til noen eller gi andre signaler som forteller noen at de ikke er ok. Tenk også over hvem som utestenger eller overser hvem.  </w:t>
      </w:r>
    </w:p>
    <w:p w:rsidR="00E1439E" w:rsidRPr="007E6757" w:rsidRDefault="00E1439E" w:rsidP="00E1439E">
      <w:pPr>
        <w:rPr>
          <w:rFonts w:ascii="Times New Roman" w:hAnsi="Times New Roman"/>
        </w:rPr>
      </w:pPr>
    </w:p>
    <w:p w:rsidR="00E1439E" w:rsidRPr="00435A81" w:rsidRDefault="00E1439E" w:rsidP="00E1439E">
      <w:pPr>
        <w:rPr>
          <w:rFonts w:ascii="Times New Roman" w:hAnsi="Times New Roman"/>
          <w:i/>
          <w:sz w:val="18"/>
        </w:rPr>
      </w:pPr>
      <w:r w:rsidRPr="007E6757">
        <w:rPr>
          <w:rFonts w:ascii="Times New Roman" w:hAnsi="Times New Roman"/>
          <w:i/>
          <w:sz w:val="18"/>
        </w:rPr>
        <w:t xml:space="preserve">I høyre kolonne skrives navnene på alle som deltar i elevsamtalene. I kolonne to skrives inn de elevene informanten mener elevene i kolonne 1 snakker negativt om ukentlig eller oftere. I kolonne tre skrives inn de elevene i kolonne 1 informanten mener snakker negativt til eller om av og til </w:t>
      </w:r>
      <w:proofErr w:type="spellStart"/>
      <w:r w:rsidRPr="007E6757">
        <w:rPr>
          <w:rFonts w:ascii="Times New Roman" w:hAnsi="Times New Roman"/>
          <w:i/>
          <w:sz w:val="18"/>
        </w:rPr>
        <w:t>osv</w:t>
      </w:r>
      <w:proofErr w:type="spellEnd"/>
      <w:r w:rsidRPr="007E6757">
        <w:rPr>
          <w:rFonts w:ascii="Times New Roman" w:hAnsi="Times New Roman"/>
          <w:i/>
          <w:sz w:val="18"/>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1814"/>
        <w:gridCol w:w="1815"/>
        <w:gridCol w:w="1814"/>
        <w:gridCol w:w="1815"/>
      </w:tblGrid>
      <w:tr w:rsidR="00E1439E" w:rsidRPr="007E6757" w:rsidTr="009044E2">
        <w:trPr>
          <w:cantSplit/>
        </w:trPr>
        <w:tc>
          <w:tcPr>
            <w:tcW w:w="1814" w:type="dxa"/>
            <w:vMerge w:val="restart"/>
          </w:tcPr>
          <w:p w:rsidR="00E1439E" w:rsidRPr="007E6757" w:rsidRDefault="00E1439E" w:rsidP="009044E2">
            <w:pPr>
              <w:rPr>
                <w:rFonts w:ascii="Times New Roman" w:eastAsia="Calibri" w:hAnsi="Times New Roman"/>
              </w:rPr>
            </w:pPr>
            <w:r w:rsidRPr="007E6757">
              <w:rPr>
                <w:rFonts w:ascii="Times New Roman" w:eastAsia="Calibri" w:hAnsi="Times New Roman"/>
              </w:rPr>
              <w:t>Denne eleven</w:t>
            </w:r>
          </w:p>
        </w:tc>
        <w:tc>
          <w:tcPr>
            <w:tcW w:w="3629" w:type="dxa"/>
            <w:gridSpan w:val="2"/>
          </w:tcPr>
          <w:p w:rsidR="00E1439E" w:rsidRPr="007E6757" w:rsidRDefault="00E1439E" w:rsidP="009044E2">
            <w:pPr>
              <w:rPr>
                <w:rFonts w:ascii="Times New Roman" w:eastAsia="Calibri" w:hAnsi="Times New Roman"/>
              </w:rPr>
            </w:pPr>
            <w:r w:rsidRPr="007E6757">
              <w:rPr>
                <w:rFonts w:ascii="Times New Roman" w:eastAsia="Calibri" w:hAnsi="Times New Roman"/>
              </w:rPr>
              <w:t>Snakker negativt om eller til denne eleven</w:t>
            </w:r>
          </w:p>
        </w:tc>
        <w:tc>
          <w:tcPr>
            <w:tcW w:w="3629" w:type="dxa"/>
            <w:gridSpan w:val="2"/>
          </w:tcPr>
          <w:p w:rsidR="00E1439E" w:rsidRPr="007E6757" w:rsidRDefault="00E1439E" w:rsidP="009044E2">
            <w:pPr>
              <w:rPr>
                <w:rFonts w:ascii="Times New Roman" w:eastAsia="Calibri" w:hAnsi="Times New Roman"/>
              </w:rPr>
            </w:pPr>
            <w:r w:rsidRPr="007E6757">
              <w:rPr>
                <w:rFonts w:ascii="Times New Roman" w:eastAsia="Calibri" w:hAnsi="Times New Roman"/>
              </w:rPr>
              <w:t>Utestenger / overser denne eleven</w:t>
            </w:r>
          </w:p>
        </w:tc>
      </w:tr>
      <w:tr w:rsidR="00E1439E" w:rsidRPr="007E6757" w:rsidTr="009044E2">
        <w:trPr>
          <w:cantSplit/>
        </w:trPr>
        <w:tc>
          <w:tcPr>
            <w:tcW w:w="1814" w:type="dxa"/>
            <w:vMerge/>
          </w:tcPr>
          <w:p w:rsidR="00E1439E" w:rsidRPr="007E6757" w:rsidRDefault="00E1439E" w:rsidP="009044E2">
            <w:pPr>
              <w:rPr>
                <w:rFonts w:ascii="Times New Roman" w:eastAsia="Calibri" w:hAnsi="Times New Roman"/>
              </w:rPr>
            </w:pPr>
          </w:p>
        </w:tc>
        <w:tc>
          <w:tcPr>
            <w:tcW w:w="1814" w:type="dxa"/>
          </w:tcPr>
          <w:p w:rsidR="00E1439E" w:rsidRPr="007E6757" w:rsidRDefault="00E1439E" w:rsidP="009044E2">
            <w:pPr>
              <w:rPr>
                <w:rFonts w:ascii="Times New Roman" w:eastAsia="Calibri" w:hAnsi="Times New Roman"/>
              </w:rPr>
            </w:pPr>
            <w:r w:rsidRPr="007E6757">
              <w:rPr>
                <w:rFonts w:ascii="Times New Roman" w:eastAsia="Calibri" w:hAnsi="Times New Roman"/>
              </w:rPr>
              <w:t>Ukentlig eller oftere</w:t>
            </w:r>
          </w:p>
        </w:tc>
        <w:tc>
          <w:tcPr>
            <w:tcW w:w="1815" w:type="dxa"/>
          </w:tcPr>
          <w:p w:rsidR="00E1439E" w:rsidRPr="007E6757" w:rsidRDefault="00E1439E" w:rsidP="009044E2">
            <w:pPr>
              <w:rPr>
                <w:rFonts w:ascii="Times New Roman" w:eastAsia="Calibri" w:hAnsi="Times New Roman"/>
              </w:rPr>
            </w:pPr>
            <w:r w:rsidRPr="007E6757">
              <w:rPr>
                <w:rFonts w:ascii="Times New Roman" w:eastAsia="Calibri" w:hAnsi="Times New Roman"/>
              </w:rPr>
              <w:t xml:space="preserve">Av og til </w:t>
            </w:r>
          </w:p>
        </w:tc>
        <w:tc>
          <w:tcPr>
            <w:tcW w:w="1814" w:type="dxa"/>
          </w:tcPr>
          <w:p w:rsidR="00E1439E" w:rsidRPr="007E6757" w:rsidRDefault="00E1439E" w:rsidP="009044E2">
            <w:pPr>
              <w:rPr>
                <w:rFonts w:ascii="Times New Roman" w:eastAsia="Calibri" w:hAnsi="Times New Roman"/>
              </w:rPr>
            </w:pPr>
            <w:r w:rsidRPr="007E6757">
              <w:rPr>
                <w:rFonts w:ascii="Times New Roman" w:eastAsia="Calibri" w:hAnsi="Times New Roman"/>
              </w:rPr>
              <w:t>Ukentlig eller oftere</w:t>
            </w:r>
          </w:p>
        </w:tc>
        <w:tc>
          <w:tcPr>
            <w:tcW w:w="1815" w:type="dxa"/>
          </w:tcPr>
          <w:p w:rsidR="00E1439E" w:rsidRPr="007E6757" w:rsidRDefault="00E1439E" w:rsidP="009044E2">
            <w:pPr>
              <w:rPr>
                <w:rFonts w:ascii="Times New Roman" w:eastAsia="Calibri" w:hAnsi="Times New Roman"/>
              </w:rPr>
            </w:pPr>
            <w:r w:rsidRPr="007E6757">
              <w:rPr>
                <w:rFonts w:ascii="Times New Roman" w:eastAsia="Calibri" w:hAnsi="Times New Roman"/>
              </w:rPr>
              <w:t xml:space="preserve">Av og til </w:t>
            </w:r>
          </w:p>
        </w:tc>
      </w:tr>
      <w:tr w:rsidR="00E1439E" w:rsidRPr="007E6757" w:rsidTr="009044E2">
        <w:trPr>
          <w:cantSplit/>
        </w:trPr>
        <w:tc>
          <w:tcPr>
            <w:tcW w:w="1814" w:type="dxa"/>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r>
      <w:tr w:rsidR="00E1439E" w:rsidRPr="007E6757" w:rsidTr="009044E2">
        <w:trPr>
          <w:cantSplit/>
        </w:trPr>
        <w:tc>
          <w:tcPr>
            <w:tcW w:w="1814" w:type="dxa"/>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r>
      <w:tr w:rsidR="00E1439E" w:rsidRPr="007E6757" w:rsidTr="009044E2">
        <w:trPr>
          <w:cantSplit/>
        </w:trPr>
        <w:tc>
          <w:tcPr>
            <w:tcW w:w="1814" w:type="dxa"/>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r>
      <w:tr w:rsidR="00E1439E" w:rsidRPr="007E6757" w:rsidTr="009044E2">
        <w:trPr>
          <w:cantSplit/>
        </w:trPr>
        <w:tc>
          <w:tcPr>
            <w:tcW w:w="1814" w:type="dxa"/>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r>
      <w:tr w:rsidR="00E1439E" w:rsidRPr="007E6757" w:rsidTr="009044E2">
        <w:trPr>
          <w:cantSplit/>
        </w:trPr>
        <w:tc>
          <w:tcPr>
            <w:tcW w:w="1814" w:type="dxa"/>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c>
          <w:tcPr>
            <w:tcW w:w="1814" w:type="dxa"/>
            <w:shd w:val="clear" w:color="auto" w:fill="auto"/>
          </w:tcPr>
          <w:p w:rsidR="00E1439E" w:rsidRPr="007E6757" w:rsidRDefault="00E1439E" w:rsidP="009044E2">
            <w:pPr>
              <w:rPr>
                <w:rFonts w:ascii="Times New Roman" w:eastAsia="Calibri" w:hAnsi="Times New Roman"/>
              </w:rPr>
            </w:pPr>
          </w:p>
        </w:tc>
        <w:tc>
          <w:tcPr>
            <w:tcW w:w="1815" w:type="dxa"/>
            <w:shd w:val="clear" w:color="auto" w:fill="auto"/>
          </w:tcPr>
          <w:p w:rsidR="00E1439E" w:rsidRPr="007E6757" w:rsidRDefault="00E1439E" w:rsidP="009044E2">
            <w:pPr>
              <w:rPr>
                <w:rFonts w:ascii="Times New Roman" w:eastAsia="Calibri" w:hAnsi="Times New Roman"/>
              </w:rPr>
            </w:pPr>
          </w:p>
        </w:tc>
      </w:tr>
    </w:tbl>
    <w:p w:rsidR="00E1439E" w:rsidRPr="007E6757" w:rsidRDefault="00E1439E" w:rsidP="00E1439E">
      <w:pPr>
        <w:rPr>
          <w:rFonts w:ascii="Times New Roman" w:hAnsi="Times New Roman"/>
          <w:i/>
          <w:sz w:val="18"/>
        </w:rPr>
      </w:pPr>
      <w:r w:rsidRPr="007E6757">
        <w:rPr>
          <w:rFonts w:ascii="Times New Roman" w:hAnsi="Times New Roman"/>
          <w:i/>
          <w:sz w:val="18"/>
        </w:rPr>
        <w:t>Legg til så mange rader som det er elever som deltar i elevsamtale.</w:t>
      </w:r>
    </w:p>
    <w:p w:rsidR="00E1439E" w:rsidRPr="007E6757" w:rsidRDefault="00E1439E" w:rsidP="00E1439E">
      <w:pPr>
        <w:rPr>
          <w:rFonts w:ascii="Times New Roman" w:hAnsi="Times New Roman"/>
          <w:sz w:val="16"/>
        </w:rPr>
      </w:pPr>
      <w:r w:rsidRPr="007E6757">
        <w:rPr>
          <w:rFonts w:ascii="Times New Roman" w:hAnsi="Times New Roman"/>
          <w:sz w:val="16"/>
        </w:rPr>
        <w:t>(Du legger til rad ved å stå i siste celle og klikke tabulator)</w:t>
      </w:r>
    </w:p>
    <w:p w:rsidR="00E1439E" w:rsidRPr="007E6757" w:rsidRDefault="00E1439E" w:rsidP="00E1439E">
      <w:pPr>
        <w:jc w:val="both"/>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10. (ikke 1.-3.trinn)</w:t>
      </w:r>
    </w:p>
    <w:p w:rsidR="00E1439E" w:rsidRPr="007E6757" w:rsidRDefault="00E1439E" w:rsidP="00E1439E">
      <w:pPr>
        <w:jc w:val="both"/>
        <w:rPr>
          <w:rFonts w:ascii="Times New Roman" w:hAnsi="Times New Roman"/>
        </w:rPr>
      </w:pPr>
      <w:r w:rsidRPr="007E6757">
        <w:rPr>
          <w:rFonts w:ascii="Times New Roman" w:hAnsi="Times New Roman"/>
        </w:rPr>
        <w:t xml:space="preserve">Jeg har forstått det sånn at ….. særlig ofte får negative kommentarer og signaler fra andre, og jeg synes det ser ut som hun blir utestengt av mange. Har du samme oppfatning?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11. (ikke 1.-3.trinn)</w:t>
      </w:r>
    </w:p>
    <w:p w:rsidR="00E1439E" w:rsidRPr="007E6757" w:rsidRDefault="00E1439E" w:rsidP="00E1439E">
      <w:pPr>
        <w:rPr>
          <w:rFonts w:ascii="Times New Roman" w:hAnsi="Times New Roman"/>
        </w:rPr>
      </w:pPr>
      <w:r w:rsidRPr="007E6757">
        <w:rPr>
          <w:rFonts w:ascii="Times New Roman" w:hAnsi="Times New Roman"/>
        </w:rPr>
        <w:t>Si noe om hva det er som blir sagt negativt om …..</w:t>
      </w:r>
    </w:p>
    <w:p w:rsidR="00E1439E" w:rsidRPr="007E6757" w:rsidRDefault="00E1439E" w:rsidP="00E1439E">
      <w:pPr>
        <w:rPr>
          <w:rFonts w:ascii="Times New Roman" w:hAnsi="Times New Roman"/>
        </w:rPr>
      </w:pPr>
      <w:r w:rsidRPr="007E6757">
        <w:rPr>
          <w:rFonts w:ascii="Times New Roman" w:hAnsi="Times New Roman"/>
        </w:rPr>
        <w:t xml:space="preserve">Kom med konkrete eksempler på hva som blir sagt.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12( ikke 1.-3.trinn)</w:t>
      </w:r>
    </w:p>
    <w:p w:rsidR="00E1439E" w:rsidRDefault="00E1439E" w:rsidP="00E1439E">
      <w:pPr>
        <w:rPr>
          <w:rFonts w:ascii="Times New Roman" w:hAnsi="Times New Roman"/>
        </w:rPr>
      </w:pPr>
      <w:r w:rsidRPr="007E6757">
        <w:rPr>
          <w:rFonts w:ascii="Times New Roman" w:hAnsi="Times New Roman"/>
        </w:rPr>
        <w:t xml:space="preserve">Har du selv opplevd at ….. er sånn som det blir sagt, eller er det bare blitt deg fortalt? </w:t>
      </w:r>
    </w:p>
    <w:p w:rsidR="00E1439E" w:rsidRPr="007E6757" w:rsidRDefault="00E1439E" w:rsidP="00E1439E">
      <w:pP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13( ikke 1.-3.trinn)</w:t>
      </w:r>
    </w:p>
    <w:p w:rsidR="00E1439E" w:rsidRPr="007E6757" w:rsidRDefault="00E1439E" w:rsidP="00E1439E">
      <w:pPr>
        <w:rPr>
          <w:rFonts w:ascii="Times New Roman" w:hAnsi="Times New Roman"/>
        </w:rPr>
      </w:pPr>
      <w:r w:rsidRPr="007E6757">
        <w:rPr>
          <w:rFonts w:ascii="Times New Roman" w:hAnsi="Times New Roman"/>
        </w:rPr>
        <w:t xml:space="preserve">Hvis det bare er rykter. Hvem hørte du det fra?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14</w:t>
      </w:r>
    </w:p>
    <w:p w:rsidR="00E1439E" w:rsidRPr="007E6757" w:rsidRDefault="00E1439E" w:rsidP="00E1439E">
      <w:pPr>
        <w:rPr>
          <w:rFonts w:ascii="Times New Roman" w:hAnsi="Times New Roman"/>
        </w:rPr>
      </w:pPr>
      <w:r w:rsidRPr="007E6757">
        <w:rPr>
          <w:rFonts w:ascii="Times New Roman" w:hAnsi="Times New Roman"/>
        </w:rPr>
        <w:t>Hvem synes du bestemmer mest og minst i klassen? Hvem er mest populære?</w:t>
      </w:r>
    </w:p>
    <w:p w:rsidR="00E1439E" w:rsidRPr="007E6757" w:rsidRDefault="00E1439E" w:rsidP="00E1439E">
      <w:pPr>
        <w:rPr>
          <w:rFonts w:ascii="Times New Roman" w:hAnsi="Times New Roman"/>
        </w:rPr>
      </w:pPr>
      <w:r w:rsidRPr="007E6757">
        <w:rPr>
          <w:rFonts w:ascii="Times New Roman" w:hAnsi="Times New Roman"/>
        </w:rPr>
        <w:t xml:space="preserve">Ranger de tre med nummer. Hvis du synes noen bestemmer akkurat like mye, er akkurat like populære, gir du dem samme nummer.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126"/>
        <w:gridCol w:w="2126"/>
        <w:gridCol w:w="2268"/>
      </w:tblGrid>
      <w:tr w:rsidR="00E1439E" w:rsidRPr="007E6757" w:rsidTr="009044E2">
        <w:tc>
          <w:tcPr>
            <w:tcW w:w="709" w:type="dxa"/>
          </w:tcPr>
          <w:p w:rsidR="00E1439E" w:rsidRPr="007E6757" w:rsidRDefault="00E1439E" w:rsidP="009044E2">
            <w:pPr>
              <w:jc w:val="center"/>
              <w:rPr>
                <w:rFonts w:ascii="Times New Roman" w:eastAsia="Calibri" w:hAnsi="Times New Roman"/>
                <w:b/>
              </w:rPr>
            </w:pPr>
          </w:p>
        </w:tc>
        <w:tc>
          <w:tcPr>
            <w:tcW w:w="1985" w:type="dxa"/>
          </w:tcPr>
          <w:p w:rsidR="00E1439E" w:rsidRPr="007E6757" w:rsidRDefault="00E1439E" w:rsidP="009044E2">
            <w:pPr>
              <w:rPr>
                <w:rFonts w:ascii="Times New Roman" w:eastAsia="Calibri" w:hAnsi="Times New Roman"/>
                <w:b/>
              </w:rPr>
            </w:pPr>
            <w:r w:rsidRPr="007E6757">
              <w:rPr>
                <w:rFonts w:ascii="Times New Roman" w:eastAsia="Calibri" w:hAnsi="Times New Roman"/>
                <w:b/>
              </w:rPr>
              <w:t>Bestemmer mest</w:t>
            </w:r>
          </w:p>
        </w:tc>
        <w:tc>
          <w:tcPr>
            <w:tcW w:w="2126" w:type="dxa"/>
          </w:tcPr>
          <w:p w:rsidR="00E1439E" w:rsidRPr="007E6757" w:rsidRDefault="00E1439E" w:rsidP="009044E2">
            <w:pPr>
              <w:rPr>
                <w:rFonts w:ascii="Times New Roman" w:eastAsia="Calibri" w:hAnsi="Times New Roman"/>
                <w:b/>
              </w:rPr>
            </w:pPr>
            <w:r w:rsidRPr="007E6757">
              <w:rPr>
                <w:rFonts w:ascii="Times New Roman" w:eastAsia="Calibri" w:hAnsi="Times New Roman"/>
                <w:b/>
              </w:rPr>
              <w:t>Bestemmer minst</w:t>
            </w:r>
          </w:p>
        </w:tc>
        <w:tc>
          <w:tcPr>
            <w:tcW w:w="2126" w:type="dxa"/>
          </w:tcPr>
          <w:p w:rsidR="00E1439E" w:rsidRPr="007E6757" w:rsidRDefault="00E1439E" w:rsidP="009044E2">
            <w:pPr>
              <w:rPr>
                <w:rFonts w:ascii="Times New Roman" w:eastAsia="Calibri" w:hAnsi="Times New Roman"/>
                <w:b/>
              </w:rPr>
            </w:pPr>
            <w:r w:rsidRPr="007E6757">
              <w:rPr>
                <w:rFonts w:ascii="Times New Roman" w:eastAsia="Calibri" w:hAnsi="Times New Roman"/>
                <w:b/>
              </w:rPr>
              <w:t xml:space="preserve">Mest populær </w:t>
            </w:r>
          </w:p>
        </w:tc>
        <w:tc>
          <w:tcPr>
            <w:tcW w:w="2268" w:type="dxa"/>
          </w:tcPr>
          <w:p w:rsidR="00E1439E" w:rsidRPr="007E6757" w:rsidRDefault="00E1439E" w:rsidP="009044E2">
            <w:pPr>
              <w:rPr>
                <w:rFonts w:ascii="Times New Roman" w:eastAsia="Calibri" w:hAnsi="Times New Roman"/>
                <w:b/>
              </w:rPr>
            </w:pPr>
            <w:r w:rsidRPr="007E6757">
              <w:rPr>
                <w:rFonts w:ascii="Times New Roman" w:eastAsia="Calibri" w:hAnsi="Times New Roman"/>
                <w:b/>
              </w:rPr>
              <w:t>Minst populær</w:t>
            </w:r>
          </w:p>
        </w:tc>
      </w:tr>
      <w:tr w:rsidR="00E1439E" w:rsidRPr="007E6757" w:rsidTr="009044E2">
        <w:tc>
          <w:tcPr>
            <w:tcW w:w="709" w:type="dxa"/>
          </w:tcPr>
          <w:p w:rsidR="00E1439E" w:rsidRPr="007E6757" w:rsidRDefault="00E1439E" w:rsidP="009044E2">
            <w:pPr>
              <w:jc w:val="center"/>
              <w:rPr>
                <w:rFonts w:ascii="Times New Roman" w:eastAsia="Calibri" w:hAnsi="Times New Roman"/>
              </w:rPr>
            </w:pPr>
            <w:r w:rsidRPr="007E6757">
              <w:rPr>
                <w:rFonts w:ascii="Times New Roman" w:eastAsia="Calibri" w:hAnsi="Times New Roman"/>
              </w:rPr>
              <w:t>1</w:t>
            </w:r>
          </w:p>
        </w:tc>
        <w:tc>
          <w:tcPr>
            <w:tcW w:w="1985"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268" w:type="dxa"/>
          </w:tcPr>
          <w:p w:rsidR="00E1439E" w:rsidRPr="007E6757" w:rsidRDefault="00E1439E" w:rsidP="009044E2">
            <w:pPr>
              <w:jc w:val="center"/>
              <w:rPr>
                <w:rFonts w:ascii="Times New Roman" w:eastAsia="Calibri" w:hAnsi="Times New Roman"/>
              </w:rPr>
            </w:pPr>
          </w:p>
        </w:tc>
      </w:tr>
      <w:tr w:rsidR="00E1439E" w:rsidRPr="007E6757" w:rsidTr="009044E2">
        <w:tc>
          <w:tcPr>
            <w:tcW w:w="709" w:type="dxa"/>
          </w:tcPr>
          <w:p w:rsidR="00E1439E" w:rsidRPr="007E6757" w:rsidRDefault="00E1439E" w:rsidP="009044E2">
            <w:pPr>
              <w:jc w:val="center"/>
              <w:rPr>
                <w:rFonts w:ascii="Times New Roman" w:eastAsia="Calibri" w:hAnsi="Times New Roman"/>
              </w:rPr>
            </w:pPr>
            <w:r w:rsidRPr="007E6757">
              <w:rPr>
                <w:rFonts w:ascii="Times New Roman" w:eastAsia="Calibri" w:hAnsi="Times New Roman"/>
              </w:rPr>
              <w:t>2</w:t>
            </w:r>
          </w:p>
        </w:tc>
        <w:tc>
          <w:tcPr>
            <w:tcW w:w="1985"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268" w:type="dxa"/>
          </w:tcPr>
          <w:p w:rsidR="00E1439E" w:rsidRPr="007E6757" w:rsidRDefault="00E1439E" w:rsidP="009044E2">
            <w:pPr>
              <w:jc w:val="center"/>
              <w:rPr>
                <w:rFonts w:ascii="Times New Roman" w:eastAsia="Calibri" w:hAnsi="Times New Roman"/>
              </w:rPr>
            </w:pPr>
          </w:p>
        </w:tc>
      </w:tr>
      <w:tr w:rsidR="00E1439E" w:rsidRPr="007E6757" w:rsidTr="009044E2">
        <w:tc>
          <w:tcPr>
            <w:tcW w:w="709" w:type="dxa"/>
          </w:tcPr>
          <w:p w:rsidR="00E1439E" w:rsidRPr="007E6757" w:rsidRDefault="00E1439E" w:rsidP="009044E2">
            <w:pPr>
              <w:jc w:val="center"/>
              <w:rPr>
                <w:rFonts w:ascii="Times New Roman" w:eastAsia="Calibri" w:hAnsi="Times New Roman"/>
              </w:rPr>
            </w:pPr>
            <w:r w:rsidRPr="007E6757">
              <w:rPr>
                <w:rFonts w:ascii="Times New Roman" w:eastAsia="Calibri" w:hAnsi="Times New Roman"/>
              </w:rPr>
              <w:t>3</w:t>
            </w:r>
          </w:p>
        </w:tc>
        <w:tc>
          <w:tcPr>
            <w:tcW w:w="1985"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126" w:type="dxa"/>
          </w:tcPr>
          <w:p w:rsidR="00E1439E" w:rsidRPr="007E6757" w:rsidRDefault="00E1439E" w:rsidP="009044E2">
            <w:pPr>
              <w:jc w:val="center"/>
              <w:rPr>
                <w:rFonts w:ascii="Times New Roman" w:eastAsia="Calibri" w:hAnsi="Times New Roman"/>
              </w:rPr>
            </w:pPr>
          </w:p>
        </w:tc>
        <w:tc>
          <w:tcPr>
            <w:tcW w:w="2268" w:type="dxa"/>
          </w:tcPr>
          <w:p w:rsidR="00E1439E" w:rsidRPr="007E6757" w:rsidRDefault="00E1439E" w:rsidP="009044E2">
            <w:pPr>
              <w:jc w:val="center"/>
              <w:rPr>
                <w:rFonts w:ascii="Times New Roman" w:eastAsia="Calibri" w:hAnsi="Times New Roman"/>
              </w:rPr>
            </w:pPr>
          </w:p>
        </w:tc>
      </w:tr>
    </w:tbl>
    <w:p w:rsidR="00E1439E" w:rsidRPr="007E6757" w:rsidRDefault="00E1439E" w:rsidP="00E1439E">
      <w:pP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lastRenderedPageBreak/>
        <w:t>Spørsmål 15.  (ikke 1.-3.trinn)</w:t>
      </w:r>
    </w:p>
    <w:p w:rsidR="00E1439E" w:rsidRPr="007E6757" w:rsidRDefault="00E1439E" w:rsidP="00E1439E">
      <w:pPr>
        <w:rPr>
          <w:rFonts w:ascii="Times New Roman" w:hAnsi="Times New Roman"/>
        </w:rPr>
      </w:pPr>
      <w:r w:rsidRPr="007E6757">
        <w:rPr>
          <w:rFonts w:ascii="Times New Roman" w:hAnsi="Times New Roman"/>
        </w:rPr>
        <w:t>Hva kan skje hvis du sier at du er uenig med den som bestemmer?</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16. (ikke 1.-3.trinn)</w:t>
      </w:r>
    </w:p>
    <w:p w:rsidR="00E1439E" w:rsidRPr="007E6757" w:rsidRDefault="00E1439E" w:rsidP="00E1439E">
      <w:pPr>
        <w:rPr>
          <w:rFonts w:ascii="Times New Roman" w:hAnsi="Times New Roman"/>
        </w:rPr>
      </w:pPr>
      <w:r w:rsidRPr="007E6757">
        <w:rPr>
          <w:rFonts w:ascii="Times New Roman" w:hAnsi="Times New Roman"/>
        </w:rPr>
        <w:t>Er det noen av jentene (guttene)i klassen det er spesielt viktig å være enig med for at du skal ha det greit på skolen?</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17. (ikke 1.-3.trinn)</w:t>
      </w:r>
    </w:p>
    <w:p w:rsidR="00E1439E" w:rsidRPr="007E6757" w:rsidRDefault="00E1439E" w:rsidP="00E1439E">
      <w:pPr>
        <w:rPr>
          <w:rFonts w:ascii="Times New Roman" w:hAnsi="Times New Roman"/>
          <w:b/>
        </w:rPr>
      </w:pPr>
      <w:r w:rsidRPr="007E6757">
        <w:rPr>
          <w:rFonts w:ascii="Times New Roman" w:hAnsi="Times New Roman"/>
        </w:rPr>
        <w:t>Er det vanskeligere for noen å være uenige med den som bestemmer mest enn det er for andre?</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18. (ikke 1.-3.trinn)</w:t>
      </w:r>
    </w:p>
    <w:p w:rsidR="00E1439E" w:rsidRPr="007E6757" w:rsidRDefault="00E1439E" w:rsidP="00E1439E">
      <w:pPr>
        <w:rPr>
          <w:rFonts w:ascii="Times New Roman" w:hAnsi="Times New Roman"/>
          <w:i/>
          <w:sz w:val="18"/>
        </w:rPr>
      </w:pPr>
      <w:r w:rsidRPr="007E6757">
        <w:rPr>
          <w:rFonts w:ascii="Times New Roman" w:hAnsi="Times New Roman"/>
          <w:i/>
          <w:sz w:val="18"/>
        </w:rPr>
        <w:t xml:space="preserve">(Om eleven bare har svart ja på spørsmålet uten samtidig å nevne hvem det er vanskelig for) </w:t>
      </w:r>
    </w:p>
    <w:p w:rsidR="00E1439E" w:rsidRPr="007E6757" w:rsidRDefault="00E1439E" w:rsidP="00E1439E">
      <w:pPr>
        <w:rPr>
          <w:rFonts w:ascii="Times New Roman" w:hAnsi="Times New Roman"/>
        </w:rPr>
      </w:pPr>
      <w:r w:rsidRPr="007E6757">
        <w:rPr>
          <w:rFonts w:ascii="Times New Roman" w:hAnsi="Times New Roman"/>
        </w:rPr>
        <w:t>Hvem i klassen er det vanskelig for?</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19. (ikke 1.-3.trinn)</w:t>
      </w:r>
    </w:p>
    <w:p w:rsidR="00E1439E" w:rsidRPr="007E6757" w:rsidRDefault="00E1439E" w:rsidP="00E1439E">
      <w:pPr>
        <w:rPr>
          <w:rFonts w:ascii="Times New Roman" w:hAnsi="Times New Roman"/>
        </w:rPr>
      </w:pPr>
      <w:r w:rsidRPr="007E6757">
        <w:rPr>
          <w:rFonts w:ascii="Times New Roman" w:hAnsi="Times New Roman"/>
        </w:rPr>
        <w:t xml:space="preserve">Hva skjer da som gjør det vanskelig? </w:t>
      </w:r>
    </w:p>
    <w:p w:rsidR="00E1439E" w:rsidRPr="007E6757" w:rsidRDefault="00E1439E" w:rsidP="00E1439E">
      <w:pPr>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20.</w:t>
      </w:r>
    </w:p>
    <w:p w:rsidR="00E1439E" w:rsidRPr="007E6757" w:rsidRDefault="00E1439E" w:rsidP="00E1439E">
      <w:pPr>
        <w:rPr>
          <w:rFonts w:ascii="Times New Roman" w:hAnsi="Times New Roman"/>
        </w:rPr>
      </w:pPr>
      <w:r w:rsidRPr="007E6757">
        <w:rPr>
          <w:rFonts w:ascii="Times New Roman" w:hAnsi="Times New Roman"/>
        </w:rPr>
        <w:t xml:space="preserve">Er det noen som har det spesielt bra i denne klassen? Hvem er det?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21.</w:t>
      </w:r>
    </w:p>
    <w:p w:rsidR="00E1439E" w:rsidRPr="007E6757" w:rsidRDefault="00E1439E" w:rsidP="00E1439E">
      <w:pPr>
        <w:rPr>
          <w:rFonts w:ascii="Times New Roman" w:hAnsi="Times New Roman"/>
        </w:rPr>
      </w:pPr>
      <w:r w:rsidRPr="007E6757">
        <w:rPr>
          <w:rFonts w:ascii="Times New Roman" w:hAnsi="Times New Roman"/>
        </w:rPr>
        <w:t xml:space="preserve">Hva er det som gjør at ….. har det så bra?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22.</w:t>
      </w:r>
    </w:p>
    <w:p w:rsidR="00E1439E" w:rsidRPr="007E6757" w:rsidRDefault="00E1439E" w:rsidP="00E1439E">
      <w:pPr>
        <w:rPr>
          <w:rFonts w:ascii="Times New Roman" w:hAnsi="Times New Roman"/>
        </w:rPr>
      </w:pPr>
      <w:r w:rsidRPr="007E6757">
        <w:rPr>
          <w:rFonts w:ascii="Times New Roman" w:hAnsi="Times New Roman"/>
        </w:rPr>
        <w:t>Hvordan har du det i denne klassen?</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23.</w:t>
      </w:r>
    </w:p>
    <w:p w:rsidR="00E1439E" w:rsidRPr="007E6757" w:rsidRDefault="00E1439E" w:rsidP="00E1439E">
      <w:pPr>
        <w:rPr>
          <w:rFonts w:ascii="Times New Roman" w:hAnsi="Times New Roman"/>
        </w:rPr>
      </w:pPr>
      <w:r w:rsidRPr="007E6757">
        <w:rPr>
          <w:rFonts w:ascii="Times New Roman" w:hAnsi="Times New Roman"/>
        </w:rPr>
        <w:t xml:space="preserve">Hva er det som gjør at du har det bra /ikke har det bra da?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24.</w:t>
      </w:r>
    </w:p>
    <w:p w:rsidR="00E1439E" w:rsidRPr="007E6757" w:rsidRDefault="00E1439E" w:rsidP="00E1439E">
      <w:pPr>
        <w:rPr>
          <w:rFonts w:ascii="Times New Roman" w:hAnsi="Times New Roman"/>
        </w:rPr>
      </w:pPr>
      <w:r w:rsidRPr="007E6757">
        <w:rPr>
          <w:rFonts w:ascii="Times New Roman" w:hAnsi="Times New Roman"/>
        </w:rPr>
        <w:t xml:space="preserve">Er det noen av jentene/guttene du tenker kunne hatt det litt bedre i denne klassen? </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25.</w:t>
      </w:r>
    </w:p>
    <w:p w:rsidR="00E1439E" w:rsidRPr="007E6757" w:rsidRDefault="00E1439E" w:rsidP="00E1439E">
      <w:pPr>
        <w:rPr>
          <w:rFonts w:ascii="Times New Roman" w:hAnsi="Times New Roman"/>
        </w:rPr>
      </w:pPr>
      <w:r w:rsidRPr="007E6757">
        <w:rPr>
          <w:rFonts w:ascii="Times New Roman" w:hAnsi="Times New Roman"/>
        </w:rPr>
        <w:t>Hva er det som gjør at …..  ikke har det så godt?</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26</w:t>
      </w:r>
    </w:p>
    <w:p w:rsidR="00E1439E" w:rsidRPr="007E6757" w:rsidRDefault="00E1439E" w:rsidP="00E1439E">
      <w:pPr>
        <w:rPr>
          <w:rFonts w:ascii="Times New Roman" w:hAnsi="Times New Roman"/>
        </w:rPr>
      </w:pPr>
      <w:r w:rsidRPr="007E6757">
        <w:rPr>
          <w:rFonts w:ascii="Times New Roman" w:hAnsi="Times New Roman"/>
        </w:rPr>
        <w:t>Hva skal til for at ….. skal få det bedre, tror du?</w:t>
      </w:r>
    </w:p>
    <w:p w:rsidR="00E1439E" w:rsidRPr="007E6757" w:rsidRDefault="00E1439E" w:rsidP="00E1439E">
      <w:pPr>
        <w:pStyle w:val="Spm"/>
        <w:rPr>
          <w:rFonts w:ascii="Times New Roman" w:hAnsi="Times New Roman"/>
        </w:rPr>
      </w:pPr>
    </w:p>
    <w:p w:rsidR="00E1439E" w:rsidRPr="007E6757" w:rsidRDefault="00E1439E" w:rsidP="00E1439E">
      <w:pPr>
        <w:pStyle w:val="Spm"/>
        <w:rPr>
          <w:rFonts w:ascii="Times New Roman" w:hAnsi="Times New Roman"/>
        </w:rPr>
      </w:pPr>
      <w:r w:rsidRPr="007E6757">
        <w:rPr>
          <w:rFonts w:ascii="Times New Roman" w:hAnsi="Times New Roman"/>
        </w:rPr>
        <w:t>Spørsmål 27.</w:t>
      </w:r>
    </w:p>
    <w:p w:rsidR="00E1439E" w:rsidRPr="007E6757" w:rsidRDefault="00E1439E" w:rsidP="00E1439E">
      <w:pPr>
        <w:rPr>
          <w:rFonts w:ascii="Times New Roman" w:hAnsi="Times New Roman"/>
        </w:rPr>
      </w:pPr>
      <w:r w:rsidRPr="007E6757">
        <w:rPr>
          <w:rFonts w:ascii="Times New Roman" w:hAnsi="Times New Roman"/>
        </w:rPr>
        <w:t>Er det ellers noe om kameratskapet i klassen du synes jeg bør vite?</w:t>
      </w: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iCs/>
          <w:sz w:val="20"/>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7E6757" w:rsidRDefault="00E1439E" w:rsidP="00E1439E">
      <w:pPr>
        <w:rPr>
          <w:rFonts w:ascii="Times New Roman" w:hAnsi="Times New Roman"/>
        </w:rPr>
      </w:pPr>
    </w:p>
    <w:p w:rsidR="00E1439E" w:rsidRPr="00A7662A" w:rsidRDefault="00E1439E" w:rsidP="00E1439E">
      <w:pPr>
        <w:rPr>
          <w:rFonts w:ascii="Times New Roman" w:hAnsi="Times New Roman"/>
          <w:b/>
          <w:sz w:val="28"/>
          <w:szCs w:val="28"/>
        </w:rPr>
      </w:pPr>
      <w:r w:rsidRPr="00A7662A">
        <w:rPr>
          <w:rFonts w:ascii="Times New Roman" w:hAnsi="Times New Roman"/>
          <w:b/>
          <w:sz w:val="28"/>
          <w:szCs w:val="28"/>
        </w:rPr>
        <w:lastRenderedPageBreak/>
        <w:t>Mal for enkeltvedtak om elevens psykososiale miljø</w:t>
      </w:r>
    </w:p>
    <w:p w:rsidR="00E1439E" w:rsidRPr="00CA5C25" w:rsidRDefault="00E1439E" w:rsidP="00E1439E">
      <w:pPr>
        <w:rPr>
          <w:rFonts w:ascii="Times New Roman" w:hAnsi="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1477"/>
        <w:gridCol w:w="5469"/>
        <w:gridCol w:w="2126"/>
      </w:tblGrid>
      <w:tr w:rsidR="00E1439E" w:rsidRPr="00CA5C25" w:rsidTr="009044E2">
        <w:tc>
          <w:tcPr>
            <w:tcW w:w="1477" w:type="dxa"/>
            <w:tcBorders>
              <w:bottom w:val="single" w:sz="4" w:space="0" w:color="auto"/>
              <w:right w:val="single" w:sz="6" w:space="0" w:color="auto"/>
            </w:tcBorders>
          </w:tcPr>
          <w:p w:rsidR="00E1439E" w:rsidRPr="00CA5C25" w:rsidRDefault="00E1439E" w:rsidP="009044E2">
            <w:pPr>
              <w:pStyle w:val="Topptekst"/>
            </w:pPr>
            <w:r>
              <w:rPr>
                <w:noProof/>
              </w:rPr>
              <w:drawing>
                <wp:inline distT="0" distB="0" distL="0" distR="0">
                  <wp:extent cx="724535" cy="854710"/>
                  <wp:effectExtent l="0" t="0" r="0" b="254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535" cy="854710"/>
                          </a:xfrm>
                          <a:prstGeom prst="rect">
                            <a:avLst/>
                          </a:prstGeom>
                          <a:noFill/>
                          <a:ln>
                            <a:noFill/>
                          </a:ln>
                        </pic:spPr>
                      </pic:pic>
                    </a:graphicData>
                  </a:graphic>
                </wp:inline>
              </w:drawing>
            </w:r>
          </w:p>
        </w:tc>
        <w:tc>
          <w:tcPr>
            <w:tcW w:w="5469" w:type="dxa"/>
            <w:tcBorders>
              <w:left w:val="nil"/>
              <w:bottom w:val="single" w:sz="4" w:space="0" w:color="auto"/>
            </w:tcBorders>
          </w:tcPr>
          <w:p w:rsidR="00E1439E" w:rsidRPr="00CA5C25" w:rsidRDefault="00E1439E" w:rsidP="009044E2">
            <w:pPr>
              <w:pStyle w:val="Topptekst"/>
              <w:spacing w:before="160"/>
              <w:ind w:left="57"/>
              <w:rPr>
                <w:spacing w:val="6"/>
                <w:sz w:val="30"/>
              </w:rPr>
            </w:pPr>
            <w:r w:rsidRPr="00CA5C25">
              <w:rPr>
                <w:spacing w:val="6"/>
                <w:sz w:val="30"/>
              </w:rPr>
              <w:t>Oslo kommune</w:t>
            </w:r>
          </w:p>
          <w:p w:rsidR="00E1439E" w:rsidRPr="00CA5C25" w:rsidRDefault="00E1439E" w:rsidP="009044E2">
            <w:pPr>
              <w:pStyle w:val="Topptekst"/>
              <w:ind w:left="57"/>
              <w:rPr>
                <w:spacing w:val="6"/>
                <w:sz w:val="30"/>
              </w:rPr>
            </w:pPr>
            <w:r w:rsidRPr="00CA5C25">
              <w:rPr>
                <w:b/>
                <w:spacing w:val="6"/>
                <w:sz w:val="30"/>
              </w:rPr>
              <w:t>Utdanningsetaten</w:t>
            </w:r>
          </w:p>
          <w:p w:rsidR="00E1439E" w:rsidRPr="00CA5C25" w:rsidRDefault="00E1439E" w:rsidP="009044E2">
            <w:pPr>
              <w:pStyle w:val="Topptekst"/>
              <w:tabs>
                <w:tab w:val="clear" w:pos="4536"/>
                <w:tab w:val="left" w:pos="5458"/>
              </w:tabs>
              <w:spacing w:before="120" w:after="240"/>
              <w:ind w:left="57"/>
            </w:pPr>
            <w:r w:rsidRPr="00CA5C25">
              <w:rPr>
                <w:spacing w:val="6"/>
                <w:sz w:val="30"/>
              </w:rPr>
              <w:t>Høyenhall skole</w:t>
            </w:r>
            <w:r w:rsidRPr="00CA5C25">
              <w:tab/>
            </w:r>
          </w:p>
        </w:tc>
        <w:tc>
          <w:tcPr>
            <w:tcW w:w="2126" w:type="dxa"/>
            <w:tcBorders>
              <w:left w:val="nil"/>
              <w:bottom w:val="single" w:sz="4" w:space="0" w:color="auto"/>
            </w:tcBorders>
          </w:tcPr>
          <w:p w:rsidR="00E1439E" w:rsidRPr="00CA5C25" w:rsidRDefault="00E1439E" w:rsidP="009044E2">
            <w:pPr>
              <w:pStyle w:val="Topptekst"/>
              <w:tabs>
                <w:tab w:val="clear" w:pos="4536"/>
                <w:tab w:val="left" w:pos="5458"/>
              </w:tabs>
              <w:spacing w:before="120" w:after="240"/>
              <w:ind w:left="57"/>
              <w:jc w:val="center"/>
            </w:pPr>
            <w:r>
              <w:rPr>
                <w:noProof/>
              </w:rPr>
              <w:drawing>
                <wp:inline distT="0" distB="0" distL="0" distR="0">
                  <wp:extent cx="920115" cy="754380"/>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115" cy="754380"/>
                          </a:xfrm>
                          <a:prstGeom prst="rect">
                            <a:avLst/>
                          </a:prstGeom>
                          <a:noFill/>
                          <a:ln>
                            <a:noFill/>
                          </a:ln>
                        </pic:spPr>
                      </pic:pic>
                    </a:graphicData>
                  </a:graphic>
                </wp:inline>
              </w:drawing>
            </w:r>
          </w:p>
        </w:tc>
      </w:tr>
    </w:tbl>
    <w:p w:rsidR="00E1439E" w:rsidRPr="00CA5C25" w:rsidRDefault="00E1439E" w:rsidP="00E1439E">
      <w:pPr>
        <w:pStyle w:val="Topptekst"/>
        <w:tabs>
          <w:tab w:val="clear" w:pos="4536"/>
          <w:tab w:val="clear" w:pos="9072"/>
        </w:tabs>
        <w:rPr>
          <w:b/>
        </w:rPr>
      </w:pPr>
    </w:p>
    <w:p w:rsidR="00E1439E" w:rsidRPr="00CA5C25" w:rsidRDefault="00E1439E" w:rsidP="00E1439E">
      <w:pPr>
        <w:pStyle w:val="Topptekst"/>
        <w:tabs>
          <w:tab w:val="clear" w:pos="4536"/>
          <w:tab w:val="clear" w:pos="9072"/>
        </w:tabs>
        <w:jc w:val="center"/>
        <w:rPr>
          <w:b/>
        </w:rPr>
      </w:pPr>
      <w:r w:rsidRPr="00CA5C25">
        <w:rPr>
          <w:b/>
        </w:rPr>
        <w:t xml:space="preserve">                    Unntatt offentlighet; </w:t>
      </w:r>
    </w:p>
    <w:p w:rsidR="00E1439E" w:rsidRPr="00CA5C25" w:rsidRDefault="00E1439E" w:rsidP="00E1439E">
      <w:pPr>
        <w:pStyle w:val="Topptekst"/>
        <w:tabs>
          <w:tab w:val="clear" w:pos="4536"/>
          <w:tab w:val="clear" w:pos="9072"/>
        </w:tabs>
      </w:pPr>
      <w:r w:rsidRPr="00CA5C25">
        <w:rPr>
          <w:b/>
        </w:rPr>
        <w:t xml:space="preserve">              </w:t>
      </w:r>
      <w:r w:rsidRPr="00CA5C25">
        <w:rPr>
          <w:b/>
        </w:rPr>
        <w:tab/>
      </w:r>
      <w:r w:rsidRPr="00CA5C25">
        <w:rPr>
          <w:b/>
        </w:rPr>
        <w:tab/>
      </w:r>
      <w:r w:rsidRPr="00CA5C25">
        <w:rPr>
          <w:b/>
        </w:rPr>
        <w:tab/>
        <w:t xml:space="preserve">                                         </w:t>
      </w:r>
      <w:proofErr w:type="spellStart"/>
      <w:r w:rsidRPr="00CA5C25">
        <w:t>offentleglova</w:t>
      </w:r>
      <w:proofErr w:type="spellEnd"/>
      <w:r w:rsidRPr="00CA5C25">
        <w:t xml:space="preserve"> § 13 jf. forvaltningsloven § 13 første ledd nr. 1</w:t>
      </w:r>
    </w:p>
    <w:p w:rsidR="00E1439E" w:rsidRPr="00CA5C25" w:rsidRDefault="00E1439E" w:rsidP="00E1439E">
      <w:pPr>
        <w:rPr>
          <w:rFonts w:ascii="Times New Roman" w:hAnsi="Times New Roman"/>
        </w:rPr>
      </w:pPr>
    </w:p>
    <w:p w:rsidR="00E1439E" w:rsidRPr="00CA5C25" w:rsidRDefault="00E1439E" w:rsidP="00E1439E">
      <w:pPr>
        <w:rPr>
          <w:rFonts w:ascii="Times New Roman" w:hAnsi="Times New Roman"/>
        </w:rPr>
      </w:pPr>
    </w:p>
    <w:p w:rsidR="00E1439E" w:rsidRPr="00CA5C25" w:rsidRDefault="00E1439E" w:rsidP="00E1439E">
      <w:pPr>
        <w:rPr>
          <w:rFonts w:ascii="Times New Roman" w:hAnsi="Times New Roman"/>
        </w:rPr>
      </w:pPr>
      <w:r w:rsidRPr="00CA5C25">
        <w:rPr>
          <w:rFonts w:ascii="Times New Roman" w:hAnsi="Times New Roman"/>
          <w:color w:val="FF0000"/>
        </w:rPr>
        <w:t>[Foresattes navn og adresse]</w:t>
      </w:r>
      <w:r w:rsidRPr="00CA5C25">
        <w:rPr>
          <w:rFonts w:ascii="Times New Roman" w:hAnsi="Times New Roman"/>
          <w:b/>
          <w:color w:val="FF0000"/>
        </w:rPr>
        <w:tab/>
      </w:r>
      <w:r w:rsidRPr="00CA5C25">
        <w:rPr>
          <w:rFonts w:ascii="Times New Roman" w:hAnsi="Times New Roman"/>
          <w:b/>
        </w:rPr>
        <w:tab/>
      </w:r>
      <w:r w:rsidRPr="00CA5C25">
        <w:rPr>
          <w:rFonts w:ascii="Times New Roman" w:hAnsi="Times New Roman"/>
          <w:b/>
        </w:rPr>
        <w:tab/>
      </w:r>
      <w:r w:rsidRPr="00CA5C25">
        <w:rPr>
          <w:rFonts w:ascii="Times New Roman" w:hAnsi="Times New Roman"/>
          <w:b/>
        </w:rPr>
        <w:tab/>
      </w:r>
      <w:r w:rsidRPr="00CA5C25">
        <w:rPr>
          <w:rFonts w:ascii="Times New Roman" w:hAnsi="Times New Roman"/>
          <w:b/>
        </w:rPr>
        <w:tab/>
      </w:r>
      <w:r w:rsidRPr="00CA5C25">
        <w:rPr>
          <w:rFonts w:ascii="Times New Roman" w:hAnsi="Times New Roman"/>
          <w:b/>
        </w:rPr>
        <w:tab/>
      </w:r>
      <w:r w:rsidRPr="00CA5C25">
        <w:rPr>
          <w:rFonts w:ascii="Times New Roman" w:hAnsi="Times New Roman"/>
          <w:b/>
        </w:rPr>
        <w:tab/>
      </w:r>
      <w:r w:rsidRPr="00CA5C25">
        <w:rPr>
          <w:rFonts w:ascii="Times New Roman" w:hAnsi="Times New Roman"/>
          <w:b/>
          <w:color w:val="FF0000"/>
        </w:rPr>
        <w:t>[</w:t>
      </w:r>
      <w:r w:rsidRPr="00CA5C25">
        <w:rPr>
          <w:rFonts w:ascii="Times New Roman" w:hAnsi="Times New Roman"/>
          <w:color w:val="FF0000"/>
        </w:rPr>
        <w:t>Sted,</w:t>
      </w:r>
      <w:r w:rsidRPr="00CA5C25">
        <w:rPr>
          <w:rFonts w:ascii="Times New Roman" w:hAnsi="Times New Roman"/>
          <w:b/>
          <w:color w:val="FF0000"/>
        </w:rPr>
        <w:t xml:space="preserve"> </w:t>
      </w:r>
      <w:r w:rsidRPr="00CA5C25">
        <w:rPr>
          <w:rFonts w:ascii="Times New Roman" w:hAnsi="Times New Roman"/>
          <w:color w:val="FF0000"/>
        </w:rPr>
        <w:t>dato]</w:t>
      </w:r>
    </w:p>
    <w:p w:rsidR="00E1439E" w:rsidRPr="00CA5C25" w:rsidRDefault="00E1439E" w:rsidP="00E1439E">
      <w:pPr>
        <w:rPr>
          <w:rFonts w:ascii="Times New Roman" w:hAnsi="Times New Roman"/>
        </w:rPr>
      </w:pPr>
    </w:p>
    <w:p w:rsidR="00E1439E" w:rsidRPr="00CA5C25" w:rsidRDefault="00E1439E" w:rsidP="00E1439E">
      <w:pPr>
        <w:pStyle w:val="Tittel"/>
        <w:rPr>
          <w:rFonts w:ascii="Times New Roman" w:hAnsi="Times New Roman"/>
          <w:sz w:val="6"/>
        </w:rPr>
      </w:pPr>
    </w:p>
    <w:p w:rsidR="00E1439E" w:rsidRPr="00CA5C25" w:rsidRDefault="00E1439E" w:rsidP="00E1439E">
      <w:pPr>
        <w:pStyle w:val="Tittel"/>
        <w:rPr>
          <w:rFonts w:ascii="Times New Roman" w:hAnsi="Times New Roman"/>
          <w:sz w:val="30"/>
        </w:rPr>
      </w:pPr>
      <w:r w:rsidRPr="00CA5C25">
        <w:rPr>
          <w:rFonts w:ascii="Times New Roman" w:hAnsi="Times New Roman"/>
          <w:sz w:val="30"/>
        </w:rPr>
        <w:t>OPPLÆRINGSLOVA § 9a-3</w:t>
      </w:r>
    </w:p>
    <w:p w:rsidR="00E1439E" w:rsidRPr="00CA5C25" w:rsidRDefault="00E1439E" w:rsidP="00E1439E">
      <w:pPr>
        <w:pStyle w:val="Tittel"/>
        <w:rPr>
          <w:rFonts w:ascii="Times New Roman" w:hAnsi="Times New Roman"/>
          <w:sz w:val="30"/>
        </w:rPr>
      </w:pPr>
      <w:r w:rsidRPr="00CA5C25">
        <w:rPr>
          <w:rFonts w:ascii="Times New Roman" w:hAnsi="Times New Roman"/>
          <w:sz w:val="30"/>
        </w:rPr>
        <w:t>Vedtak om elevens psykososiale miljø</w:t>
      </w:r>
    </w:p>
    <w:p w:rsidR="00E1439E" w:rsidRPr="00CA5C25" w:rsidRDefault="00E1439E" w:rsidP="00E1439E">
      <w:pPr>
        <w:pStyle w:val="Tittel"/>
        <w:rPr>
          <w:rFonts w:ascii="Times New Roman" w:hAnsi="Times New Roman"/>
          <w:sz w:val="6"/>
        </w:rPr>
      </w:pPr>
    </w:p>
    <w:p w:rsidR="00E1439E" w:rsidRPr="00CA5C25" w:rsidRDefault="00E1439E" w:rsidP="00E1439E">
      <w:pPr>
        <w:rPr>
          <w:rFonts w:ascii="Times New Roman" w:hAnsi="Times New Roman"/>
        </w:rPr>
      </w:pPr>
    </w:p>
    <w:p w:rsidR="00E1439E" w:rsidRPr="00CA5C25" w:rsidRDefault="00E1439E" w:rsidP="00E1439E">
      <w:pPr>
        <w:rPr>
          <w:rFonts w:ascii="Times New Roman" w:hAnsi="Times New Roman"/>
        </w:rPr>
      </w:pPr>
    </w:p>
    <w:p w:rsidR="00E1439E" w:rsidRPr="00CA5C25" w:rsidRDefault="00E1439E" w:rsidP="00E1439E">
      <w:pPr>
        <w:rPr>
          <w:rFonts w:ascii="Times New Roman" w:hAnsi="Times New Roman"/>
          <w:color w:val="FF0000"/>
        </w:rPr>
      </w:pPr>
      <w:r w:rsidRPr="00CA5C25">
        <w:rPr>
          <w:rFonts w:ascii="Times New Roman" w:hAnsi="Times New Roman"/>
          <w:color w:val="FF0000"/>
        </w:rPr>
        <w:t>Elevens navn:</w:t>
      </w:r>
    </w:p>
    <w:p w:rsidR="00E1439E" w:rsidRPr="00CA5C25" w:rsidRDefault="00E1439E" w:rsidP="00E1439E">
      <w:pPr>
        <w:rPr>
          <w:rFonts w:ascii="Times New Roman" w:hAnsi="Times New Roman"/>
          <w:color w:val="FF0000"/>
        </w:rPr>
      </w:pPr>
      <w:r w:rsidRPr="00CA5C25">
        <w:rPr>
          <w:rFonts w:ascii="Times New Roman" w:hAnsi="Times New Roman"/>
          <w:color w:val="FF0000"/>
        </w:rPr>
        <w:t>Født:</w:t>
      </w:r>
    </w:p>
    <w:p w:rsidR="00E1439E" w:rsidRPr="00CA5C25" w:rsidRDefault="00E1439E" w:rsidP="00E1439E">
      <w:pPr>
        <w:rPr>
          <w:rFonts w:ascii="Times New Roman" w:hAnsi="Times New Roman"/>
          <w:color w:val="FF0000"/>
        </w:rPr>
      </w:pPr>
      <w:r w:rsidRPr="00CA5C25">
        <w:rPr>
          <w:rFonts w:ascii="Times New Roman" w:hAnsi="Times New Roman"/>
          <w:color w:val="FF0000"/>
        </w:rPr>
        <w:t>Klasse:</w:t>
      </w:r>
    </w:p>
    <w:p w:rsidR="00E1439E" w:rsidRPr="00CA5C25" w:rsidRDefault="00E1439E" w:rsidP="00E1439E">
      <w:pPr>
        <w:ind w:right="-284"/>
        <w:rPr>
          <w:rFonts w:ascii="Times New Roman" w:hAnsi="Times New Roman"/>
          <w:szCs w:val="22"/>
        </w:rPr>
      </w:pPr>
    </w:p>
    <w:p w:rsidR="00E1439E" w:rsidRPr="00CA5C25" w:rsidRDefault="00E1439E" w:rsidP="00E1439E">
      <w:pPr>
        <w:pStyle w:val="Brdtekst"/>
        <w:ind w:right="-424"/>
        <w:rPr>
          <w:rFonts w:ascii="Times New Roman" w:hAnsi="Times New Roman"/>
        </w:rPr>
      </w:pPr>
      <w:r w:rsidRPr="00CA5C25">
        <w:rPr>
          <w:rFonts w:ascii="Times New Roman" w:hAnsi="Times New Roman"/>
        </w:rPr>
        <w:t xml:space="preserve">Det vises til </w:t>
      </w:r>
      <w:r w:rsidRPr="00CA5C25">
        <w:rPr>
          <w:rFonts w:ascii="Times New Roman" w:hAnsi="Times New Roman"/>
          <w:color w:val="FF0000"/>
        </w:rPr>
        <w:t>[møte den … /ditt brev av …/telefonhenvendelse den…]</w:t>
      </w:r>
      <w:r w:rsidRPr="00CA5C25">
        <w:rPr>
          <w:rFonts w:ascii="Times New Roman" w:hAnsi="Times New Roman"/>
        </w:rPr>
        <w:t xml:space="preserve">, hvor det kom frem at </w:t>
      </w:r>
      <w:r w:rsidRPr="00CA5C25">
        <w:rPr>
          <w:rFonts w:ascii="Times New Roman" w:hAnsi="Times New Roman"/>
          <w:color w:val="FF0000"/>
        </w:rPr>
        <w:t>…………….……………</w:t>
      </w:r>
    </w:p>
    <w:p w:rsidR="00E1439E" w:rsidRPr="00CA5C25" w:rsidRDefault="00E1439E" w:rsidP="00E1439E">
      <w:pPr>
        <w:ind w:right="-284"/>
        <w:rPr>
          <w:rFonts w:ascii="Times New Roman" w:hAnsi="Times New Roman"/>
        </w:rPr>
      </w:pPr>
    </w:p>
    <w:p w:rsidR="00E1439E" w:rsidRPr="00CA5C25" w:rsidRDefault="00E1439E" w:rsidP="00E1439E">
      <w:pPr>
        <w:ind w:right="-142"/>
        <w:rPr>
          <w:rFonts w:ascii="Times New Roman" w:hAnsi="Times New Roman"/>
          <w:szCs w:val="22"/>
        </w:rPr>
      </w:pPr>
      <w:r w:rsidRPr="00CA5C25">
        <w:rPr>
          <w:rFonts w:ascii="Times New Roman" w:hAnsi="Times New Roman"/>
          <w:szCs w:val="22"/>
        </w:rPr>
        <w:t>I opplæringslova § 9a-1 heter det:</w:t>
      </w:r>
    </w:p>
    <w:p w:rsidR="00E1439E" w:rsidRPr="00CA5C25" w:rsidRDefault="00E1439E" w:rsidP="00E1439E">
      <w:pPr>
        <w:ind w:left="708" w:right="-142"/>
        <w:rPr>
          <w:rFonts w:ascii="Times New Roman" w:hAnsi="Times New Roman"/>
          <w:i/>
          <w:szCs w:val="22"/>
        </w:rPr>
      </w:pPr>
      <w:r w:rsidRPr="00CA5C25">
        <w:rPr>
          <w:rFonts w:ascii="Times New Roman" w:hAnsi="Times New Roman"/>
          <w:i/>
          <w:szCs w:val="22"/>
        </w:rPr>
        <w:t xml:space="preserve">”Alle </w:t>
      </w:r>
      <w:proofErr w:type="spellStart"/>
      <w:r w:rsidRPr="00CA5C25">
        <w:rPr>
          <w:rFonts w:ascii="Times New Roman" w:hAnsi="Times New Roman"/>
          <w:i/>
          <w:szCs w:val="22"/>
        </w:rPr>
        <w:t>elevar</w:t>
      </w:r>
      <w:proofErr w:type="spellEnd"/>
      <w:r w:rsidRPr="00CA5C25">
        <w:rPr>
          <w:rFonts w:ascii="Times New Roman" w:hAnsi="Times New Roman"/>
          <w:i/>
          <w:szCs w:val="22"/>
        </w:rPr>
        <w:t xml:space="preserve"> i </w:t>
      </w:r>
      <w:proofErr w:type="spellStart"/>
      <w:r w:rsidRPr="00CA5C25">
        <w:rPr>
          <w:rFonts w:ascii="Times New Roman" w:hAnsi="Times New Roman"/>
          <w:i/>
          <w:szCs w:val="22"/>
        </w:rPr>
        <w:t>grunnskolar</w:t>
      </w:r>
      <w:proofErr w:type="spellEnd"/>
      <w:r w:rsidRPr="00CA5C25">
        <w:rPr>
          <w:rFonts w:ascii="Times New Roman" w:hAnsi="Times New Roman"/>
          <w:i/>
          <w:szCs w:val="22"/>
        </w:rPr>
        <w:t xml:space="preserve"> og </w:t>
      </w:r>
      <w:proofErr w:type="spellStart"/>
      <w:r w:rsidRPr="00CA5C25">
        <w:rPr>
          <w:rFonts w:ascii="Times New Roman" w:hAnsi="Times New Roman"/>
          <w:i/>
          <w:szCs w:val="22"/>
        </w:rPr>
        <w:t>vidaregående</w:t>
      </w:r>
      <w:proofErr w:type="spellEnd"/>
      <w:r w:rsidRPr="00CA5C25">
        <w:rPr>
          <w:rFonts w:ascii="Times New Roman" w:hAnsi="Times New Roman"/>
          <w:i/>
          <w:szCs w:val="22"/>
        </w:rPr>
        <w:t xml:space="preserve"> </w:t>
      </w:r>
      <w:proofErr w:type="spellStart"/>
      <w:r w:rsidRPr="00CA5C25">
        <w:rPr>
          <w:rFonts w:ascii="Times New Roman" w:hAnsi="Times New Roman"/>
          <w:i/>
          <w:szCs w:val="22"/>
        </w:rPr>
        <w:t>skolar</w:t>
      </w:r>
      <w:proofErr w:type="spellEnd"/>
      <w:r w:rsidRPr="00CA5C25">
        <w:rPr>
          <w:rFonts w:ascii="Times New Roman" w:hAnsi="Times New Roman"/>
          <w:i/>
          <w:szCs w:val="22"/>
        </w:rPr>
        <w:t xml:space="preserve"> har rett til </w:t>
      </w:r>
      <w:proofErr w:type="spellStart"/>
      <w:r w:rsidRPr="00CA5C25">
        <w:rPr>
          <w:rFonts w:ascii="Times New Roman" w:hAnsi="Times New Roman"/>
          <w:i/>
          <w:szCs w:val="22"/>
        </w:rPr>
        <w:t>eit</w:t>
      </w:r>
      <w:proofErr w:type="spellEnd"/>
      <w:r w:rsidRPr="00CA5C25">
        <w:rPr>
          <w:rFonts w:ascii="Times New Roman" w:hAnsi="Times New Roman"/>
          <w:i/>
          <w:szCs w:val="22"/>
        </w:rPr>
        <w:t xml:space="preserve"> godt fysisk og psykososialt miljø som </w:t>
      </w:r>
      <w:proofErr w:type="spellStart"/>
      <w:r w:rsidRPr="00CA5C25">
        <w:rPr>
          <w:rFonts w:ascii="Times New Roman" w:hAnsi="Times New Roman"/>
          <w:i/>
          <w:szCs w:val="22"/>
        </w:rPr>
        <w:t>fremjar</w:t>
      </w:r>
      <w:proofErr w:type="spellEnd"/>
      <w:r w:rsidRPr="00CA5C25">
        <w:rPr>
          <w:rFonts w:ascii="Times New Roman" w:hAnsi="Times New Roman"/>
          <w:i/>
          <w:szCs w:val="22"/>
        </w:rPr>
        <w:t xml:space="preserve"> helse, trivsel og læring.”</w:t>
      </w:r>
    </w:p>
    <w:p w:rsidR="00E1439E" w:rsidRPr="00CA5C25" w:rsidRDefault="00E1439E" w:rsidP="00E1439E">
      <w:pPr>
        <w:ind w:right="-142"/>
        <w:rPr>
          <w:rFonts w:ascii="Times New Roman" w:hAnsi="Times New Roman"/>
          <w:szCs w:val="22"/>
        </w:rPr>
      </w:pPr>
    </w:p>
    <w:p w:rsidR="00E1439E" w:rsidRPr="00CA5C25" w:rsidRDefault="00E1439E" w:rsidP="00E1439E">
      <w:pPr>
        <w:ind w:right="-142"/>
        <w:rPr>
          <w:rFonts w:ascii="Times New Roman" w:hAnsi="Times New Roman"/>
          <w:szCs w:val="22"/>
        </w:rPr>
      </w:pPr>
      <w:r w:rsidRPr="00CA5C25">
        <w:rPr>
          <w:rFonts w:ascii="Times New Roman" w:hAnsi="Times New Roman"/>
          <w:szCs w:val="22"/>
        </w:rPr>
        <w:t>Videre heter det i opplæringslova 9a-3 tredje ledd:</w:t>
      </w:r>
    </w:p>
    <w:p w:rsidR="00E1439E" w:rsidRPr="00CA5C25" w:rsidRDefault="00E1439E" w:rsidP="00E1439E">
      <w:pPr>
        <w:ind w:left="708"/>
        <w:rPr>
          <w:rFonts w:ascii="Times New Roman" w:hAnsi="Times New Roman"/>
          <w:i/>
          <w:szCs w:val="22"/>
        </w:rPr>
      </w:pPr>
      <w:r w:rsidRPr="00CA5C25">
        <w:rPr>
          <w:rFonts w:ascii="Times New Roman" w:hAnsi="Times New Roman"/>
          <w:i/>
          <w:szCs w:val="22"/>
        </w:rPr>
        <w:t xml:space="preserve">”Dersom </w:t>
      </w:r>
      <w:proofErr w:type="spellStart"/>
      <w:r w:rsidRPr="00CA5C25">
        <w:rPr>
          <w:rFonts w:ascii="Times New Roman" w:hAnsi="Times New Roman"/>
          <w:i/>
          <w:szCs w:val="22"/>
        </w:rPr>
        <w:t>ein</w:t>
      </w:r>
      <w:proofErr w:type="spellEnd"/>
      <w:r w:rsidRPr="00CA5C25">
        <w:rPr>
          <w:rFonts w:ascii="Times New Roman" w:hAnsi="Times New Roman"/>
          <w:i/>
          <w:szCs w:val="22"/>
        </w:rPr>
        <w:t xml:space="preserve"> elev eller forelder ber om tiltak som </w:t>
      </w:r>
      <w:proofErr w:type="spellStart"/>
      <w:r w:rsidRPr="00CA5C25">
        <w:rPr>
          <w:rFonts w:ascii="Times New Roman" w:hAnsi="Times New Roman"/>
          <w:i/>
          <w:szCs w:val="22"/>
        </w:rPr>
        <w:t>vedkjem</w:t>
      </w:r>
      <w:proofErr w:type="spellEnd"/>
      <w:r w:rsidRPr="00CA5C25">
        <w:rPr>
          <w:rFonts w:ascii="Times New Roman" w:hAnsi="Times New Roman"/>
          <w:i/>
          <w:szCs w:val="22"/>
        </w:rPr>
        <w:t xml:space="preserve"> det psykososiale miljøet, deriblant tiltak mot </w:t>
      </w:r>
      <w:proofErr w:type="spellStart"/>
      <w:r w:rsidRPr="00CA5C25">
        <w:rPr>
          <w:rFonts w:ascii="Times New Roman" w:hAnsi="Times New Roman"/>
          <w:i/>
          <w:szCs w:val="22"/>
        </w:rPr>
        <w:t>krenkjande</w:t>
      </w:r>
      <w:proofErr w:type="spellEnd"/>
      <w:r w:rsidRPr="00CA5C25">
        <w:rPr>
          <w:rFonts w:ascii="Times New Roman" w:hAnsi="Times New Roman"/>
          <w:i/>
          <w:szCs w:val="22"/>
        </w:rPr>
        <w:t xml:space="preserve"> </w:t>
      </w:r>
      <w:proofErr w:type="spellStart"/>
      <w:r w:rsidRPr="00CA5C25">
        <w:rPr>
          <w:rFonts w:ascii="Times New Roman" w:hAnsi="Times New Roman"/>
          <w:i/>
          <w:szCs w:val="22"/>
        </w:rPr>
        <w:t>åtferd</w:t>
      </w:r>
      <w:proofErr w:type="spellEnd"/>
      <w:r w:rsidRPr="00CA5C25">
        <w:rPr>
          <w:rFonts w:ascii="Times New Roman" w:hAnsi="Times New Roman"/>
          <w:i/>
          <w:szCs w:val="22"/>
        </w:rPr>
        <w:t xml:space="preserve"> som mobbing, diskriminering, vald eller rasisme, skal skolen </w:t>
      </w:r>
      <w:proofErr w:type="spellStart"/>
      <w:r w:rsidRPr="00CA5C25">
        <w:rPr>
          <w:rFonts w:ascii="Times New Roman" w:hAnsi="Times New Roman"/>
          <w:i/>
          <w:szCs w:val="22"/>
        </w:rPr>
        <w:t>snarast</w:t>
      </w:r>
      <w:proofErr w:type="spellEnd"/>
      <w:r w:rsidRPr="00CA5C25">
        <w:rPr>
          <w:rFonts w:ascii="Times New Roman" w:hAnsi="Times New Roman"/>
          <w:i/>
          <w:szCs w:val="22"/>
        </w:rPr>
        <w:t xml:space="preserve"> </w:t>
      </w:r>
      <w:proofErr w:type="spellStart"/>
      <w:r w:rsidRPr="00CA5C25">
        <w:rPr>
          <w:rFonts w:ascii="Times New Roman" w:hAnsi="Times New Roman"/>
          <w:i/>
          <w:szCs w:val="22"/>
        </w:rPr>
        <w:t>mogleg</w:t>
      </w:r>
      <w:proofErr w:type="spellEnd"/>
      <w:r w:rsidRPr="00CA5C25">
        <w:rPr>
          <w:rFonts w:ascii="Times New Roman" w:hAnsi="Times New Roman"/>
          <w:i/>
          <w:szCs w:val="22"/>
        </w:rPr>
        <w:t xml:space="preserve"> behandle saka etter </w:t>
      </w:r>
      <w:proofErr w:type="spellStart"/>
      <w:r w:rsidRPr="00CA5C25">
        <w:rPr>
          <w:rFonts w:ascii="Times New Roman" w:hAnsi="Times New Roman"/>
          <w:i/>
          <w:szCs w:val="22"/>
        </w:rPr>
        <w:t>reglane</w:t>
      </w:r>
      <w:proofErr w:type="spellEnd"/>
      <w:r w:rsidRPr="00CA5C25">
        <w:rPr>
          <w:rFonts w:ascii="Times New Roman" w:hAnsi="Times New Roman"/>
          <w:i/>
          <w:szCs w:val="22"/>
        </w:rPr>
        <w:t xml:space="preserve"> om enkeltvedtak i forvaltningslova. Om skolen </w:t>
      </w:r>
      <w:proofErr w:type="spellStart"/>
      <w:r w:rsidRPr="00CA5C25">
        <w:rPr>
          <w:rFonts w:ascii="Times New Roman" w:hAnsi="Times New Roman"/>
          <w:i/>
          <w:szCs w:val="22"/>
        </w:rPr>
        <w:t>ikkje</w:t>
      </w:r>
      <w:proofErr w:type="spellEnd"/>
      <w:r w:rsidRPr="00CA5C25">
        <w:rPr>
          <w:rFonts w:ascii="Times New Roman" w:hAnsi="Times New Roman"/>
          <w:i/>
          <w:szCs w:val="22"/>
        </w:rPr>
        <w:t xml:space="preserve"> </w:t>
      </w:r>
      <w:proofErr w:type="spellStart"/>
      <w:r w:rsidRPr="00CA5C25">
        <w:rPr>
          <w:rFonts w:ascii="Times New Roman" w:hAnsi="Times New Roman"/>
          <w:i/>
          <w:szCs w:val="22"/>
        </w:rPr>
        <w:t>innan</w:t>
      </w:r>
      <w:proofErr w:type="spellEnd"/>
      <w:r w:rsidRPr="00CA5C25">
        <w:rPr>
          <w:rFonts w:ascii="Times New Roman" w:hAnsi="Times New Roman"/>
          <w:i/>
          <w:szCs w:val="22"/>
        </w:rPr>
        <w:t xml:space="preserve"> </w:t>
      </w:r>
      <w:proofErr w:type="spellStart"/>
      <w:r w:rsidRPr="00CA5C25">
        <w:rPr>
          <w:rFonts w:ascii="Times New Roman" w:hAnsi="Times New Roman"/>
          <w:i/>
          <w:szCs w:val="22"/>
        </w:rPr>
        <w:t>rimeleg</w:t>
      </w:r>
      <w:proofErr w:type="spellEnd"/>
      <w:r w:rsidRPr="00CA5C25">
        <w:rPr>
          <w:rFonts w:ascii="Times New Roman" w:hAnsi="Times New Roman"/>
          <w:i/>
          <w:szCs w:val="22"/>
        </w:rPr>
        <w:t xml:space="preserve"> tid har </w:t>
      </w:r>
      <w:proofErr w:type="spellStart"/>
      <w:r w:rsidRPr="00CA5C25">
        <w:rPr>
          <w:rFonts w:ascii="Times New Roman" w:hAnsi="Times New Roman"/>
          <w:i/>
          <w:szCs w:val="22"/>
        </w:rPr>
        <w:t>teke</w:t>
      </w:r>
      <w:proofErr w:type="spellEnd"/>
      <w:r w:rsidRPr="00CA5C25">
        <w:rPr>
          <w:rFonts w:ascii="Times New Roman" w:hAnsi="Times New Roman"/>
          <w:i/>
          <w:szCs w:val="22"/>
        </w:rPr>
        <w:t xml:space="preserve"> stilling til saka, vil det likevel kunne </w:t>
      </w:r>
      <w:proofErr w:type="spellStart"/>
      <w:r w:rsidRPr="00CA5C25">
        <w:rPr>
          <w:rFonts w:ascii="Times New Roman" w:hAnsi="Times New Roman"/>
          <w:i/>
          <w:szCs w:val="22"/>
        </w:rPr>
        <w:t>klagast</w:t>
      </w:r>
      <w:proofErr w:type="spellEnd"/>
      <w:r w:rsidRPr="00CA5C25">
        <w:rPr>
          <w:rFonts w:ascii="Times New Roman" w:hAnsi="Times New Roman"/>
          <w:i/>
          <w:szCs w:val="22"/>
        </w:rPr>
        <w:t xml:space="preserve"> etter føresegnene i forvaltningslova som om det var gjort enkeltvedtak.”</w:t>
      </w:r>
    </w:p>
    <w:p w:rsidR="00E1439E" w:rsidRPr="00CA5C25" w:rsidRDefault="00E1439E" w:rsidP="00E1439E">
      <w:pPr>
        <w:ind w:right="-284"/>
        <w:rPr>
          <w:rFonts w:ascii="Times New Roman" w:hAnsi="Times New Roman"/>
        </w:rPr>
      </w:pPr>
    </w:p>
    <w:p w:rsidR="00E1439E" w:rsidRPr="00CA5C25" w:rsidRDefault="00E1439E" w:rsidP="00E1439E">
      <w:pPr>
        <w:ind w:right="-284"/>
        <w:rPr>
          <w:rFonts w:ascii="Times New Roman" w:hAnsi="Times New Roman"/>
        </w:rPr>
      </w:pPr>
      <w:r w:rsidRPr="00CA5C25">
        <w:rPr>
          <w:rFonts w:ascii="Times New Roman" w:hAnsi="Times New Roman"/>
        </w:rPr>
        <w:t>Med begrunnelse i ovennevnte fatter Høyenhall skole</w:t>
      </w:r>
      <w:r w:rsidRPr="00CA5C25">
        <w:rPr>
          <w:rFonts w:ascii="Times New Roman" w:hAnsi="Times New Roman"/>
          <w:color w:val="FF0000"/>
        </w:rPr>
        <w:t xml:space="preserve"> </w:t>
      </w:r>
      <w:r w:rsidRPr="00CA5C25">
        <w:rPr>
          <w:rFonts w:ascii="Times New Roman" w:hAnsi="Times New Roman"/>
        </w:rPr>
        <w:t>med dette følgende vedtak:</w:t>
      </w:r>
    </w:p>
    <w:p w:rsidR="00E1439E" w:rsidRPr="00CA5C25" w:rsidRDefault="00E1439E" w:rsidP="00E1439E">
      <w:pPr>
        <w:ind w:right="-284"/>
        <w:rPr>
          <w:rFonts w:ascii="Times New Roman" w:hAnsi="Times New Roman"/>
        </w:rPr>
      </w:pPr>
    </w:p>
    <w:p w:rsidR="00E1439E" w:rsidRPr="00CA5C25" w:rsidRDefault="00E1439E" w:rsidP="00E1439E">
      <w:pPr>
        <w:ind w:right="-284"/>
        <w:rPr>
          <w:rFonts w:ascii="Times New Roman" w:hAnsi="Times New Roman"/>
        </w:rPr>
      </w:pPr>
      <w:r w:rsidRPr="00CA5C25">
        <w:rPr>
          <w:rFonts w:ascii="Times New Roman" w:hAnsi="Times New Roman"/>
        </w:rPr>
        <w:t xml:space="preserve">Alternativ 1: Skolen mener at </w:t>
      </w:r>
      <w:r w:rsidRPr="00CA5C25">
        <w:rPr>
          <w:rFonts w:ascii="Times New Roman" w:hAnsi="Times New Roman"/>
          <w:color w:val="FF0000"/>
        </w:rPr>
        <w:t xml:space="preserve">[elevens navn] </w:t>
      </w:r>
      <w:r w:rsidRPr="00CA5C25">
        <w:rPr>
          <w:rFonts w:ascii="Times New Roman" w:hAnsi="Times New Roman"/>
        </w:rPr>
        <w:t xml:space="preserve">rett til et godt psykososialt miljø </w:t>
      </w:r>
      <w:r w:rsidRPr="00CA5C25">
        <w:rPr>
          <w:rFonts w:ascii="Times New Roman" w:hAnsi="Times New Roman"/>
          <w:u w:val="single"/>
        </w:rPr>
        <w:t>er</w:t>
      </w:r>
      <w:r w:rsidRPr="00CA5C25">
        <w:rPr>
          <w:rFonts w:ascii="Times New Roman" w:hAnsi="Times New Roman"/>
        </w:rPr>
        <w:t xml:space="preserve"> oppfylt, og finner ikke grunn til å sette inn tiltak. </w:t>
      </w:r>
    </w:p>
    <w:p w:rsidR="00E1439E" w:rsidRPr="00CA5C25" w:rsidRDefault="00E1439E" w:rsidP="00E1439E">
      <w:pPr>
        <w:ind w:right="-284"/>
        <w:rPr>
          <w:rFonts w:ascii="Times New Roman" w:hAnsi="Times New Roman"/>
        </w:rPr>
      </w:pPr>
    </w:p>
    <w:p w:rsidR="00E1439E" w:rsidRPr="00CA5C25" w:rsidRDefault="00E1439E" w:rsidP="00E1439E">
      <w:pPr>
        <w:ind w:right="-284"/>
        <w:rPr>
          <w:rFonts w:ascii="Times New Roman" w:hAnsi="Times New Roman"/>
        </w:rPr>
      </w:pPr>
      <w:r w:rsidRPr="00CA5C25">
        <w:rPr>
          <w:rFonts w:ascii="Times New Roman" w:hAnsi="Times New Roman"/>
          <w:color w:val="FF0000"/>
        </w:rPr>
        <w:lastRenderedPageBreak/>
        <w:t>[Her må det videre begrunnes hvorfor skolen mener at lovens krav til det psykososiale miljøet er oppfylt. Redegjør herunder for hvilket faktum skolen legger til grunn. Det bør også redegjøres for hva skolen har gjort for å undersøke saken.]</w:t>
      </w:r>
    </w:p>
    <w:p w:rsidR="00E1439E" w:rsidRPr="00CA5C25" w:rsidRDefault="00E1439E" w:rsidP="00E1439E">
      <w:pPr>
        <w:ind w:right="-284"/>
        <w:rPr>
          <w:rFonts w:ascii="Times New Roman" w:hAnsi="Times New Roman"/>
        </w:rPr>
      </w:pPr>
    </w:p>
    <w:p w:rsidR="00E1439E" w:rsidRPr="00CA5C25" w:rsidRDefault="00E1439E" w:rsidP="00E1439E">
      <w:pPr>
        <w:ind w:right="-284"/>
        <w:rPr>
          <w:rFonts w:ascii="Times New Roman" w:hAnsi="Times New Roman"/>
        </w:rPr>
      </w:pPr>
      <w:r w:rsidRPr="00CA5C25">
        <w:rPr>
          <w:rFonts w:ascii="Times New Roman" w:hAnsi="Times New Roman"/>
        </w:rPr>
        <w:t xml:space="preserve">Alternativ 2: Skolen mener at </w:t>
      </w:r>
      <w:r w:rsidRPr="00CA5C25">
        <w:rPr>
          <w:rFonts w:ascii="Times New Roman" w:hAnsi="Times New Roman"/>
          <w:color w:val="FF0000"/>
        </w:rPr>
        <w:t>[elevens navn]</w:t>
      </w:r>
      <w:r w:rsidRPr="00CA5C25">
        <w:rPr>
          <w:rFonts w:ascii="Times New Roman" w:hAnsi="Times New Roman"/>
        </w:rPr>
        <w:t xml:space="preserve"> rett til et godt psykososialt miljø </w:t>
      </w:r>
      <w:r w:rsidRPr="00CA5C25">
        <w:rPr>
          <w:rFonts w:ascii="Times New Roman" w:hAnsi="Times New Roman"/>
          <w:u w:val="single"/>
        </w:rPr>
        <w:t>ikke er</w:t>
      </w:r>
      <w:r w:rsidRPr="00CA5C25">
        <w:rPr>
          <w:rFonts w:ascii="Times New Roman" w:hAnsi="Times New Roman"/>
        </w:rPr>
        <w:t xml:space="preserve"> oppfylt.</w:t>
      </w:r>
    </w:p>
    <w:p w:rsidR="00E1439E" w:rsidRPr="00CA5C25" w:rsidRDefault="00E1439E" w:rsidP="00E1439E">
      <w:pPr>
        <w:ind w:right="-567"/>
        <w:rPr>
          <w:rFonts w:ascii="Times New Roman" w:hAnsi="Times New Roman"/>
          <w:color w:val="FF0000"/>
        </w:rPr>
      </w:pPr>
      <w:r w:rsidRPr="00CA5C25">
        <w:rPr>
          <w:rFonts w:ascii="Times New Roman" w:hAnsi="Times New Roman"/>
          <w:color w:val="FF0000"/>
        </w:rPr>
        <w:t>[Redegjør for hvilket faktum skolen legger til grunn.)</w:t>
      </w:r>
    </w:p>
    <w:p w:rsidR="00E1439E" w:rsidRPr="00CA5C25" w:rsidRDefault="00E1439E" w:rsidP="00E1439E">
      <w:pPr>
        <w:rPr>
          <w:rFonts w:ascii="Times New Roman" w:hAnsi="Times New Roman"/>
        </w:rPr>
      </w:pPr>
      <w:r w:rsidRPr="00CA5C25">
        <w:rPr>
          <w:rFonts w:ascii="Times New Roman" w:hAnsi="Times New Roman"/>
        </w:rPr>
        <w:t xml:space="preserve">I henhold til dette  iverksetter skolen følgende tiltak: </w:t>
      </w:r>
    </w:p>
    <w:p w:rsidR="00E1439E" w:rsidRPr="00CA5C25" w:rsidRDefault="00E1439E" w:rsidP="00E1439E">
      <w:pPr>
        <w:ind w:right="-567"/>
        <w:rPr>
          <w:rFonts w:ascii="Times New Roman" w:hAnsi="Times New Roman"/>
          <w:color w:val="FF0000"/>
        </w:rPr>
      </w:pPr>
      <w:r w:rsidRPr="00CA5C25">
        <w:rPr>
          <w:rFonts w:ascii="Times New Roman" w:hAnsi="Times New Roman"/>
          <w:color w:val="FF0000"/>
        </w:rPr>
        <w:t>[ Her  inntas de tiltak som skal iverksettes eventuelt er iverksatt. Det må også redegjøres for hvorfor skolen mener at disse tiltakene vil være tilstrekkelige for å oppfylle lovens krav til det psykososiale miljøet. Skolen bør også begrunne hvorfor tiltak eleven/foreldrene har bedt om eventuelt ikke er fastsatt i vedtaket.]</w:t>
      </w:r>
    </w:p>
    <w:p w:rsidR="00E1439E" w:rsidRPr="00CA5C25" w:rsidRDefault="00E1439E" w:rsidP="00E1439E">
      <w:pPr>
        <w:ind w:right="-426"/>
        <w:rPr>
          <w:rFonts w:ascii="Times New Roman" w:hAnsi="Times New Roman"/>
        </w:rPr>
      </w:pPr>
    </w:p>
    <w:p w:rsidR="00E1439E" w:rsidRPr="00CA5C25" w:rsidRDefault="00E1439E" w:rsidP="00E1439E">
      <w:pPr>
        <w:ind w:right="-567"/>
        <w:rPr>
          <w:rFonts w:ascii="Times New Roman" w:hAnsi="Times New Roman"/>
        </w:rPr>
      </w:pPr>
      <w:r w:rsidRPr="00CA5C25">
        <w:rPr>
          <w:rFonts w:ascii="Times New Roman" w:hAnsi="Times New Roman"/>
        </w:rPr>
        <w:t>----------</w:t>
      </w:r>
    </w:p>
    <w:p w:rsidR="00E1439E" w:rsidRPr="00CA5C25" w:rsidRDefault="00E1439E" w:rsidP="00E1439E">
      <w:pPr>
        <w:ind w:right="-567"/>
        <w:rPr>
          <w:rFonts w:ascii="Times New Roman" w:hAnsi="Times New Roman"/>
        </w:rPr>
      </w:pPr>
    </w:p>
    <w:p w:rsidR="00E1439E" w:rsidRPr="00CA5C25" w:rsidRDefault="00E1439E" w:rsidP="00E1439E">
      <w:pPr>
        <w:tabs>
          <w:tab w:val="left" w:pos="960"/>
          <w:tab w:val="left" w:pos="2040"/>
          <w:tab w:val="left" w:pos="3120"/>
          <w:tab w:val="left" w:pos="4200"/>
          <w:tab w:val="left" w:pos="5280"/>
          <w:tab w:val="left" w:pos="6360"/>
          <w:tab w:val="left" w:pos="7440"/>
        </w:tabs>
        <w:spacing w:line="240" w:lineRule="exact"/>
        <w:ind w:right="-284"/>
        <w:rPr>
          <w:rFonts w:ascii="Times New Roman" w:hAnsi="Times New Roman"/>
        </w:rPr>
      </w:pPr>
      <w:r w:rsidRPr="00CA5C25">
        <w:rPr>
          <w:rFonts w:ascii="Times New Roman" w:hAnsi="Times New Roman"/>
        </w:rPr>
        <w:t>Denne avgjørelsen er et enkeltvedtak, jf. forvaltningsloven (</w:t>
      </w:r>
      <w:proofErr w:type="spellStart"/>
      <w:r w:rsidRPr="00CA5C25">
        <w:rPr>
          <w:rFonts w:ascii="Times New Roman" w:hAnsi="Times New Roman"/>
        </w:rPr>
        <w:t>fvl</w:t>
      </w:r>
      <w:proofErr w:type="spellEnd"/>
      <w:r w:rsidRPr="00CA5C25">
        <w:rPr>
          <w:rFonts w:ascii="Times New Roman" w:hAnsi="Times New Roman"/>
        </w:rPr>
        <w:t xml:space="preserve">) § 2. Vedtaket kan påklages med en klagefrist på </w:t>
      </w:r>
      <w:r w:rsidRPr="00CA5C25">
        <w:rPr>
          <w:rFonts w:ascii="Times New Roman" w:hAnsi="Times New Roman"/>
          <w:u w:val="single"/>
        </w:rPr>
        <w:t>tre uker</w:t>
      </w:r>
      <w:r w:rsidRPr="00CA5C25">
        <w:rPr>
          <w:rFonts w:ascii="Times New Roman" w:hAnsi="Times New Roman"/>
        </w:rPr>
        <w:t xml:space="preserve"> regnet fra det tidspunkt du/dere har mottatt dette brevet, jf. </w:t>
      </w:r>
      <w:proofErr w:type="spellStart"/>
      <w:r w:rsidRPr="00CA5C25">
        <w:rPr>
          <w:rFonts w:ascii="Times New Roman" w:hAnsi="Times New Roman"/>
        </w:rPr>
        <w:t>fvl</w:t>
      </w:r>
      <w:proofErr w:type="spellEnd"/>
      <w:r w:rsidRPr="00CA5C25">
        <w:rPr>
          <w:rFonts w:ascii="Times New Roman" w:hAnsi="Times New Roman"/>
        </w:rPr>
        <w:t xml:space="preserve"> §§ 28 og 29. En eventuell klage bør være skriftlig og begrunnet. Klagen skal sendes til skolen. Dersom skolen selv ikke finner grunnlag for å imøtekomme klagen, skal skolen sende klagen videre til Utdanningsadministrasjonen i kommunen. Dersom heller ikke Utdanningsadministrasjonen finner grunnlag for å imøtekomme klagen, skal den sendes videre til Fylkesmannen i Oslo og Akershus som gjør endelig vedtak. </w:t>
      </w:r>
    </w:p>
    <w:p w:rsidR="00E1439E" w:rsidRPr="00CA5C25" w:rsidRDefault="00E1439E" w:rsidP="00E1439E">
      <w:pPr>
        <w:tabs>
          <w:tab w:val="left" w:pos="960"/>
          <w:tab w:val="left" w:pos="2040"/>
          <w:tab w:val="left" w:pos="3120"/>
          <w:tab w:val="left" w:pos="4200"/>
          <w:tab w:val="left" w:pos="5280"/>
          <w:tab w:val="left" w:pos="6360"/>
          <w:tab w:val="left" w:pos="7440"/>
        </w:tabs>
        <w:spacing w:line="240" w:lineRule="exact"/>
        <w:ind w:right="-284"/>
        <w:rPr>
          <w:rFonts w:ascii="Times New Roman" w:hAnsi="Times New Roman"/>
        </w:rPr>
      </w:pPr>
    </w:p>
    <w:p w:rsidR="00E1439E" w:rsidRPr="00CA5C25" w:rsidRDefault="00E1439E" w:rsidP="00E1439E">
      <w:pPr>
        <w:tabs>
          <w:tab w:val="left" w:pos="960"/>
          <w:tab w:val="left" w:pos="2040"/>
          <w:tab w:val="left" w:pos="3120"/>
          <w:tab w:val="left" w:pos="4200"/>
          <w:tab w:val="left" w:pos="5280"/>
          <w:tab w:val="left" w:pos="6360"/>
          <w:tab w:val="left" w:pos="7440"/>
        </w:tabs>
        <w:spacing w:line="240" w:lineRule="exact"/>
        <w:ind w:right="-426"/>
        <w:rPr>
          <w:rFonts w:ascii="Times New Roman" w:hAnsi="Times New Roman"/>
          <w:i/>
          <w:szCs w:val="22"/>
        </w:rPr>
      </w:pPr>
      <w:r w:rsidRPr="00CA5C25">
        <w:rPr>
          <w:rFonts w:ascii="Times New Roman" w:hAnsi="Times New Roman"/>
          <w:szCs w:val="22"/>
        </w:rPr>
        <w:t xml:space="preserve">Du/dere har med visse unntak anledning til å se sakens dokumenter, jf. </w:t>
      </w:r>
      <w:proofErr w:type="spellStart"/>
      <w:r w:rsidRPr="00CA5C25">
        <w:rPr>
          <w:rFonts w:ascii="Times New Roman" w:hAnsi="Times New Roman"/>
          <w:szCs w:val="22"/>
        </w:rPr>
        <w:t>fvl</w:t>
      </w:r>
      <w:proofErr w:type="spellEnd"/>
      <w:r w:rsidRPr="00CA5C25">
        <w:rPr>
          <w:rFonts w:ascii="Times New Roman" w:hAnsi="Times New Roman"/>
          <w:szCs w:val="22"/>
        </w:rPr>
        <w:t xml:space="preserve"> §§ 18 og 19.</w:t>
      </w:r>
      <w:r w:rsidRPr="00CA5C25">
        <w:rPr>
          <w:rFonts w:ascii="Times New Roman" w:hAnsi="Times New Roman"/>
          <w:color w:val="FF0000"/>
          <w:szCs w:val="22"/>
        </w:rPr>
        <w:t xml:space="preserve"> </w:t>
      </w:r>
      <w:r w:rsidRPr="00CA5C25">
        <w:rPr>
          <w:rFonts w:ascii="Times New Roman" w:hAnsi="Times New Roman"/>
          <w:szCs w:val="22"/>
        </w:rPr>
        <w:t xml:space="preserve">Vi viser videre til </w:t>
      </w:r>
      <w:proofErr w:type="spellStart"/>
      <w:r w:rsidRPr="00CA5C25">
        <w:rPr>
          <w:rFonts w:ascii="Times New Roman" w:hAnsi="Times New Roman"/>
          <w:szCs w:val="22"/>
        </w:rPr>
        <w:t>fvl</w:t>
      </w:r>
      <w:proofErr w:type="spellEnd"/>
      <w:r w:rsidRPr="00CA5C25">
        <w:rPr>
          <w:rFonts w:ascii="Times New Roman" w:hAnsi="Times New Roman"/>
          <w:szCs w:val="22"/>
        </w:rPr>
        <w:t xml:space="preserve"> § 12 som blant annet fastslår at en part har rett til å la seg bistå av advokat eller annen fullmektig på alle trinn av saksbehandlingen. Som fullmektig kan brukes enhver myndig person eller en organisasjon som vedkommende er medlem av.</w:t>
      </w:r>
    </w:p>
    <w:p w:rsidR="00E1439E" w:rsidRPr="00CA5C25" w:rsidRDefault="00E1439E" w:rsidP="00E1439E">
      <w:pPr>
        <w:rPr>
          <w:rFonts w:ascii="Times New Roman" w:hAnsi="Times New Roman"/>
          <w:szCs w:val="22"/>
        </w:rPr>
      </w:pPr>
    </w:p>
    <w:p w:rsidR="00E1439E" w:rsidRPr="00CA5C25" w:rsidRDefault="00E1439E" w:rsidP="00E1439E">
      <w:pPr>
        <w:tabs>
          <w:tab w:val="left" w:pos="960"/>
          <w:tab w:val="left" w:pos="2040"/>
          <w:tab w:val="left" w:pos="3120"/>
          <w:tab w:val="left" w:pos="4200"/>
          <w:tab w:val="left" w:pos="5280"/>
          <w:tab w:val="left" w:pos="6360"/>
          <w:tab w:val="left" w:pos="7440"/>
        </w:tabs>
        <w:spacing w:line="240" w:lineRule="exact"/>
        <w:ind w:right="240"/>
        <w:jc w:val="both"/>
        <w:rPr>
          <w:rFonts w:ascii="Times New Roman" w:hAnsi="Times New Roman"/>
        </w:rPr>
      </w:pPr>
    </w:p>
    <w:p w:rsidR="00E1439E" w:rsidRPr="00CA5C25" w:rsidRDefault="00E1439E" w:rsidP="00E1439E">
      <w:pPr>
        <w:tabs>
          <w:tab w:val="left" w:pos="960"/>
          <w:tab w:val="left" w:pos="2040"/>
          <w:tab w:val="left" w:pos="3120"/>
          <w:tab w:val="left" w:pos="4200"/>
          <w:tab w:val="left" w:pos="5280"/>
          <w:tab w:val="left" w:pos="6360"/>
          <w:tab w:val="left" w:pos="7440"/>
        </w:tabs>
        <w:spacing w:line="240" w:lineRule="exact"/>
        <w:ind w:right="240"/>
        <w:jc w:val="both"/>
        <w:rPr>
          <w:rFonts w:ascii="Times New Roman" w:hAnsi="Times New Roman"/>
        </w:rPr>
      </w:pPr>
      <w:r w:rsidRPr="00CA5C25">
        <w:rPr>
          <w:rFonts w:ascii="Times New Roman" w:hAnsi="Times New Roman"/>
        </w:rPr>
        <w:t>Med hilsen</w:t>
      </w:r>
    </w:p>
    <w:p w:rsidR="00E1439E" w:rsidRPr="00CA5C25" w:rsidRDefault="00E1439E" w:rsidP="00E1439E">
      <w:pPr>
        <w:rPr>
          <w:rFonts w:ascii="Times New Roman" w:hAnsi="Times New Roman"/>
          <w:lang w:val="en-US"/>
        </w:rPr>
      </w:pPr>
    </w:p>
    <w:p w:rsidR="00E1439E" w:rsidRPr="00CA5C25" w:rsidRDefault="00E1439E" w:rsidP="00E1439E">
      <w:pPr>
        <w:rPr>
          <w:rFonts w:ascii="Times New Roman" w:hAnsi="Times New Roman"/>
        </w:rPr>
      </w:pPr>
    </w:p>
    <w:p w:rsidR="00E1439E" w:rsidRPr="00CA5C25" w:rsidRDefault="00E1439E" w:rsidP="00E1439E">
      <w:pPr>
        <w:rPr>
          <w:rFonts w:ascii="Times New Roman" w:hAnsi="Times New Roman"/>
        </w:rPr>
      </w:pPr>
    </w:p>
    <w:p w:rsidR="00E1439E" w:rsidRDefault="00E1439E" w:rsidP="00E1439E">
      <w:pPr>
        <w:rPr>
          <w:rFonts w:ascii="Times New Roman" w:hAnsi="Times New Roman"/>
        </w:rPr>
      </w:pPr>
      <w:r w:rsidRPr="00CA5C25">
        <w:rPr>
          <w:rFonts w:ascii="Times New Roman" w:hAnsi="Times New Roman"/>
        </w:rPr>
        <w:t>Rektor</w:t>
      </w: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p w:rsidR="00E1439E" w:rsidRDefault="00E1439E" w:rsidP="00E1439E">
      <w:pPr>
        <w:rPr>
          <w:rFonts w:ascii="Times New Roman" w:hAnsi="Times New Roman"/>
        </w:rPr>
      </w:pPr>
    </w:p>
    <w:tbl>
      <w:tblPr>
        <w:tblpPr w:leftFromText="141" w:rightFromText="141" w:vertAnchor="text" w:horzAnchor="margin" w:tblpY="49"/>
        <w:tblW w:w="0" w:type="auto"/>
        <w:tblLayout w:type="fixed"/>
        <w:tblCellMar>
          <w:left w:w="71" w:type="dxa"/>
          <w:right w:w="71" w:type="dxa"/>
        </w:tblCellMar>
        <w:tblLook w:val="0000" w:firstRow="0" w:lastRow="0" w:firstColumn="0" w:lastColumn="0" w:noHBand="0" w:noVBand="0"/>
      </w:tblPr>
      <w:tblGrid>
        <w:gridCol w:w="1276"/>
        <w:gridCol w:w="7796"/>
      </w:tblGrid>
      <w:tr w:rsidR="00E1439E" w:rsidTr="009044E2">
        <w:trPr>
          <w:trHeight w:val="1135"/>
        </w:trPr>
        <w:tc>
          <w:tcPr>
            <w:tcW w:w="1276" w:type="dxa"/>
            <w:tcBorders>
              <w:top w:val="single" w:sz="6" w:space="0" w:color="auto"/>
            </w:tcBorders>
          </w:tcPr>
          <w:p w:rsidR="00E1439E" w:rsidRDefault="00E1439E" w:rsidP="009044E2">
            <w:pPr>
              <w:pStyle w:val="grafik"/>
              <w:framePr w:w="0" w:hRule="auto" w:hSpace="0" w:wrap="auto" w:vAnchor="margin" w:hAnchor="text" w:xAlign="left" w:yAlign="inline"/>
              <w:pBdr>
                <w:top w:val="none" w:sz="0" w:space="0" w:color="auto"/>
                <w:left w:val="none" w:sz="0" w:space="0" w:color="auto"/>
                <w:bottom w:val="none" w:sz="0" w:space="0" w:color="auto"/>
                <w:right w:val="none" w:sz="0" w:space="0" w:color="auto"/>
              </w:pBdr>
              <w:tabs>
                <w:tab w:val="left" w:pos="71"/>
              </w:tabs>
              <w:spacing w:before="120"/>
              <w:rPr>
                <w:sz w:val="16"/>
              </w:rPr>
            </w:pPr>
            <w:r>
              <w:rPr>
                <w:sz w:val="16"/>
              </w:rPr>
              <w:tab/>
            </w:r>
            <w:r w:rsidRPr="004C13CE">
              <w:rPr>
                <w:sz w:val="16"/>
              </w:rPr>
              <w:object w:dxaOrig="821" w:dyaOrig="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4.4pt" o:ole="">
                  <v:imagedata r:id="rId8" o:title=""/>
                </v:shape>
                <o:OLEObject Type="Embed" ProgID="CorelDraw.Graphic.8" ShapeID="_x0000_i1025" DrawAspect="Content" ObjectID="_1515409747" r:id="rId9"/>
              </w:object>
            </w:r>
          </w:p>
          <w:p w:rsidR="00E1439E" w:rsidRDefault="00E1439E" w:rsidP="009044E2">
            <w:pPr>
              <w:pStyle w:val="Bunntekst"/>
              <w:tabs>
                <w:tab w:val="left" w:pos="284"/>
              </w:tabs>
            </w:pPr>
          </w:p>
        </w:tc>
        <w:tc>
          <w:tcPr>
            <w:tcW w:w="7796" w:type="dxa"/>
            <w:tcBorders>
              <w:top w:val="single" w:sz="6" w:space="0" w:color="auto"/>
              <w:left w:val="single" w:sz="6" w:space="0" w:color="auto"/>
            </w:tcBorders>
          </w:tcPr>
          <w:p w:rsidR="00E1439E" w:rsidRDefault="00E1439E" w:rsidP="009044E2">
            <w:pPr>
              <w:pStyle w:val="Bunntekst"/>
              <w:tabs>
                <w:tab w:val="clear" w:pos="4536"/>
                <w:tab w:val="left" w:pos="2764"/>
                <w:tab w:val="left" w:pos="5316"/>
                <w:tab w:val="left" w:pos="5883"/>
                <w:tab w:val="right" w:pos="8272"/>
              </w:tabs>
              <w:spacing w:before="120"/>
              <w:ind w:left="213" w:right="71"/>
            </w:pPr>
            <w:r>
              <w:rPr>
                <w:sz w:val="16"/>
              </w:rPr>
              <w:t>Adresse:</w:t>
            </w:r>
            <w:r>
              <w:rPr>
                <w:sz w:val="16"/>
              </w:rPr>
              <w:tab/>
              <w:t>Telefoner:</w:t>
            </w:r>
            <w:r>
              <w:rPr>
                <w:sz w:val="16"/>
              </w:rPr>
              <w:tab/>
            </w:r>
            <w:r>
              <w:rPr>
                <w:sz w:val="16"/>
              </w:rPr>
              <w:tab/>
            </w:r>
            <w:r>
              <w:rPr>
                <w:sz w:val="16"/>
              </w:rPr>
              <w:br/>
            </w:r>
            <w:r>
              <w:rPr>
                <w:sz w:val="16"/>
              </w:rPr>
              <w:tab/>
            </w:r>
            <w:r>
              <w:rPr>
                <w:sz w:val="16"/>
              </w:rPr>
              <w:tab/>
            </w:r>
            <w:r>
              <w:rPr>
                <w:sz w:val="16"/>
              </w:rPr>
              <w:tab/>
            </w:r>
            <w:r>
              <w:rPr>
                <w:sz w:val="16"/>
              </w:rPr>
              <w:br/>
              <w:t>Traktorveien 15</w:t>
            </w:r>
            <w:r>
              <w:rPr>
                <w:sz w:val="16"/>
              </w:rPr>
              <w:tab/>
              <w:t>Kontor:</w:t>
            </w:r>
            <w:r>
              <w:rPr>
                <w:sz w:val="16"/>
              </w:rPr>
              <w:tab/>
              <w:t>Vaktmester:</w:t>
            </w:r>
            <w:r>
              <w:rPr>
                <w:sz w:val="16"/>
              </w:rPr>
              <w:br/>
              <w:t>0678 Oslo</w:t>
            </w:r>
            <w:r>
              <w:rPr>
                <w:sz w:val="16"/>
              </w:rPr>
              <w:tab/>
              <w:t>Tlf.:   23 34 80 00</w:t>
            </w:r>
            <w:r>
              <w:rPr>
                <w:sz w:val="16"/>
              </w:rPr>
              <w:tab/>
              <w:t>Tlf.:    23 34 80 07</w:t>
            </w:r>
            <w:r>
              <w:rPr>
                <w:sz w:val="16"/>
              </w:rPr>
              <w:br/>
              <w:t>Org.nr. 974 589 850</w:t>
            </w:r>
            <w:r>
              <w:rPr>
                <w:sz w:val="16"/>
              </w:rPr>
              <w:tab/>
              <w:t>Faks: 23 34 80 10</w:t>
            </w:r>
            <w:r>
              <w:rPr>
                <w:sz w:val="16"/>
              </w:rPr>
              <w:tab/>
            </w:r>
            <w:proofErr w:type="spellStart"/>
            <w:r>
              <w:rPr>
                <w:sz w:val="16"/>
              </w:rPr>
              <w:t>Mob</w:t>
            </w:r>
            <w:proofErr w:type="spellEnd"/>
            <w:r>
              <w:rPr>
                <w:sz w:val="16"/>
              </w:rPr>
              <w:t>.: 90 82 40 76</w:t>
            </w:r>
            <w:r>
              <w:rPr>
                <w:sz w:val="16"/>
              </w:rPr>
              <w:br/>
            </w:r>
            <w:r>
              <w:rPr>
                <w:sz w:val="16"/>
              </w:rPr>
              <w:br/>
              <w:t xml:space="preserve">E-post: </w:t>
            </w:r>
            <w:hyperlink r:id="rId10" w:history="1">
              <w:r>
                <w:rPr>
                  <w:rStyle w:val="Hyperkobling"/>
                  <w:sz w:val="16"/>
                </w:rPr>
                <w:t>hoyenhall@ude.oslo.kommune.no</w:t>
              </w:r>
            </w:hyperlink>
            <w:r>
              <w:rPr>
                <w:sz w:val="16"/>
              </w:rPr>
              <w:t xml:space="preserve">                         Hjemmeside: www.hoyenhall.gs.oslo.no</w:t>
            </w:r>
          </w:p>
        </w:tc>
      </w:tr>
    </w:tbl>
    <w:p w:rsidR="00E1439E" w:rsidRPr="008F4DCA" w:rsidRDefault="00E1439E" w:rsidP="00E1439E">
      <w:pPr>
        <w:rPr>
          <w:rFonts w:ascii="Times New Roman" w:hAnsi="Times New Roman"/>
        </w:rPr>
      </w:pPr>
    </w:p>
    <w:p w:rsidR="00E1439E" w:rsidRDefault="00564636" w:rsidP="00E1439E">
      <w:pPr>
        <w:rPr>
          <w:rFonts w:ascii="Times New Roman" w:hAnsi="Times New Roman"/>
        </w:rPr>
      </w:pPr>
      <w:r>
        <w:rPr>
          <w:rFonts w:ascii="Times New Roman" w:hAnsi="Times New Roman"/>
        </w:rPr>
        <w:lastRenderedPageBreak/>
        <w:t>Spekter</w:t>
      </w:r>
    </w:p>
    <w:p w:rsidR="00564636" w:rsidRDefault="00564636" w:rsidP="00564636">
      <w:pPr>
        <w:pStyle w:val="Default"/>
      </w:pPr>
    </w:p>
    <w:p w:rsidR="00564636" w:rsidRDefault="00564636" w:rsidP="00564636">
      <w:pPr>
        <w:pStyle w:val="Default"/>
        <w:rPr>
          <w:sz w:val="28"/>
          <w:szCs w:val="28"/>
        </w:rPr>
      </w:pPr>
      <w:r>
        <w:rPr>
          <w:b/>
          <w:bCs/>
          <w:sz w:val="28"/>
          <w:szCs w:val="28"/>
        </w:rPr>
        <w:t xml:space="preserve">Ikke-anonymt spørreskjema </w:t>
      </w:r>
    </w:p>
    <w:p w:rsidR="00564636" w:rsidRDefault="00564636" w:rsidP="00564636">
      <w:pPr>
        <w:pStyle w:val="Default"/>
        <w:rPr>
          <w:sz w:val="22"/>
          <w:szCs w:val="22"/>
        </w:rPr>
      </w:pPr>
      <w:r>
        <w:rPr>
          <w:sz w:val="22"/>
          <w:szCs w:val="22"/>
        </w:rPr>
        <w:t xml:space="preserve">Erling Roland </w:t>
      </w:r>
    </w:p>
    <w:p w:rsidR="00564636" w:rsidRDefault="00564636" w:rsidP="00564636">
      <w:pPr>
        <w:pStyle w:val="Default"/>
        <w:rPr>
          <w:sz w:val="22"/>
          <w:szCs w:val="22"/>
        </w:rPr>
      </w:pPr>
      <w:r>
        <w:rPr>
          <w:sz w:val="22"/>
          <w:szCs w:val="22"/>
        </w:rPr>
        <w:t xml:space="preserve">Læringsmiljøsenteret 2015 </w:t>
      </w:r>
    </w:p>
    <w:p w:rsidR="00564636" w:rsidRDefault="00564636" w:rsidP="00564636">
      <w:pPr>
        <w:pStyle w:val="Default"/>
        <w:rPr>
          <w:sz w:val="28"/>
          <w:szCs w:val="28"/>
        </w:rPr>
      </w:pPr>
      <w:r>
        <w:rPr>
          <w:b/>
          <w:bCs/>
          <w:sz w:val="28"/>
          <w:szCs w:val="28"/>
        </w:rPr>
        <w:t xml:space="preserve">Spørreskjema til elevene </w:t>
      </w:r>
    </w:p>
    <w:p w:rsidR="00564636" w:rsidRDefault="00564636" w:rsidP="00564636">
      <w:pPr>
        <w:pStyle w:val="Default"/>
        <w:rPr>
          <w:sz w:val="22"/>
          <w:szCs w:val="22"/>
        </w:rPr>
      </w:pPr>
      <w:r>
        <w:rPr>
          <w:b/>
          <w:bCs/>
          <w:sz w:val="22"/>
          <w:szCs w:val="22"/>
        </w:rPr>
        <w:t xml:space="preserve">Svar ærlig. Ingen andre elever får se det du svarer. </w:t>
      </w:r>
    </w:p>
    <w:p w:rsidR="00564636" w:rsidRDefault="00564636" w:rsidP="00564636">
      <w:pPr>
        <w:pStyle w:val="Default"/>
        <w:rPr>
          <w:sz w:val="22"/>
          <w:szCs w:val="22"/>
        </w:rPr>
      </w:pPr>
      <w:r>
        <w:rPr>
          <w:b/>
          <w:bCs/>
          <w:sz w:val="22"/>
          <w:szCs w:val="22"/>
        </w:rPr>
        <w:t xml:space="preserve">Navn: ……………………………………………………… </w:t>
      </w:r>
    </w:p>
    <w:p w:rsidR="00564636" w:rsidRDefault="00564636" w:rsidP="00564636">
      <w:pPr>
        <w:pStyle w:val="Default"/>
        <w:rPr>
          <w:b/>
          <w:bCs/>
          <w:sz w:val="22"/>
          <w:szCs w:val="22"/>
        </w:rPr>
      </w:pPr>
      <w:r>
        <w:rPr>
          <w:b/>
          <w:bCs/>
          <w:sz w:val="22"/>
          <w:szCs w:val="22"/>
        </w:rPr>
        <w:t xml:space="preserve">Klasse: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1.Hvem i klassen vil du helst være sammen med i friminuttene? </w:t>
      </w:r>
    </w:p>
    <w:p w:rsidR="00564636" w:rsidRDefault="00564636" w:rsidP="00564636">
      <w:pPr>
        <w:pStyle w:val="Default"/>
        <w:rPr>
          <w:sz w:val="22"/>
          <w:szCs w:val="22"/>
        </w:rPr>
      </w:pPr>
      <w:r>
        <w:rPr>
          <w:b/>
          <w:bCs/>
          <w:sz w:val="22"/>
          <w:szCs w:val="22"/>
        </w:rPr>
        <w:t xml:space="preserve">Skriv tre navn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2. Hvem i klassen er det som bestemmer mest? </w:t>
      </w:r>
    </w:p>
    <w:p w:rsidR="00564636" w:rsidRDefault="00564636" w:rsidP="00564636">
      <w:pPr>
        <w:pStyle w:val="Default"/>
        <w:rPr>
          <w:sz w:val="22"/>
          <w:szCs w:val="22"/>
        </w:rPr>
      </w:pPr>
      <w:r>
        <w:rPr>
          <w:b/>
          <w:bCs/>
          <w:sz w:val="22"/>
          <w:szCs w:val="22"/>
        </w:rPr>
        <w:t xml:space="preserve">Skriv tre navn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3. Hvem i klassen hjelper andre elever? </w:t>
      </w:r>
    </w:p>
    <w:p w:rsidR="00564636" w:rsidRDefault="00564636" w:rsidP="00564636">
      <w:pPr>
        <w:pStyle w:val="Default"/>
        <w:rPr>
          <w:sz w:val="22"/>
          <w:szCs w:val="22"/>
        </w:rPr>
      </w:pPr>
      <w:r>
        <w:rPr>
          <w:b/>
          <w:bCs/>
          <w:sz w:val="22"/>
          <w:szCs w:val="22"/>
        </w:rPr>
        <w:t xml:space="preserve">Skriv tre navn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4. Hvem i klassen hjelper lærerne? </w:t>
      </w:r>
    </w:p>
    <w:p w:rsidR="00564636" w:rsidRDefault="00564636" w:rsidP="00564636">
      <w:pPr>
        <w:pStyle w:val="Default"/>
        <w:rPr>
          <w:sz w:val="22"/>
          <w:szCs w:val="22"/>
        </w:rPr>
      </w:pPr>
      <w:r>
        <w:rPr>
          <w:b/>
          <w:bCs/>
          <w:sz w:val="22"/>
          <w:szCs w:val="22"/>
        </w:rPr>
        <w:t xml:space="preserve">Skriv tre navn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5. Hvem i klassen bråker i timene? </w:t>
      </w:r>
    </w:p>
    <w:p w:rsidR="00564636" w:rsidRDefault="00564636" w:rsidP="00564636">
      <w:pPr>
        <w:pStyle w:val="Default"/>
        <w:rPr>
          <w:sz w:val="22"/>
          <w:szCs w:val="22"/>
        </w:rPr>
      </w:pPr>
      <w:r>
        <w:rPr>
          <w:b/>
          <w:bCs/>
          <w:sz w:val="22"/>
          <w:szCs w:val="22"/>
        </w:rPr>
        <w:t xml:space="preserve">Skriv tre navn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6. Hvor ofte bråker du i timene? (sett kryss) </w:t>
      </w:r>
    </w:p>
    <w:p w:rsidR="00564636" w:rsidRDefault="00564636" w:rsidP="00564636">
      <w:pPr>
        <w:pStyle w:val="Default"/>
        <w:rPr>
          <w:b/>
          <w:bCs/>
          <w:sz w:val="22"/>
          <w:szCs w:val="22"/>
        </w:rPr>
      </w:pPr>
      <w:r>
        <w:rPr>
          <w:b/>
          <w:bCs/>
          <w:sz w:val="22"/>
          <w:szCs w:val="22"/>
        </w:rPr>
        <w:t xml:space="preserve">Aldri … Hver uke … Omtrent hver dag … Omtrent hver time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7. Jeg synes det er for mye bråk i timene (sett kryss) </w:t>
      </w:r>
    </w:p>
    <w:p w:rsidR="00564636" w:rsidRDefault="00564636" w:rsidP="00564636">
      <w:pPr>
        <w:pStyle w:val="Default"/>
        <w:rPr>
          <w:sz w:val="22"/>
          <w:szCs w:val="22"/>
        </w:rPr>
      </w:pPr>
      <w:r>
        <w:rPr>
          <w:b/>
          <w:bCs/>
          <w:sz w:val="22"/>
          <w:szCs w:val="22"/>
        </w:rPr>
        <w:t>Helt uenig … Litt uenig … Litt enig … Helt enig …</w:t>
      </w:r>
    </w:p>
    <w:p w:rsidR="00564636" w:rsidRDefault="00564636" w:rsidP="00564636">
      <w:pPr>
        <w:pStyle w:val="Default"/>
        <w:pageBreakBefore/>
        <w:rPr>
          <w:sz w:val="22"/>
          <w:szCs w:val="22"/>
        </w:rPr>
      </w:pPr>
      <w:r>
        <w:rPr>
          <w:b/>
          <w:bCs/>
          <w:sz w:val="22"/>
          <w:szCs w:val="22"/>
        </w:rPr>
        <w:lastRenderedPageBreak/>
        <w:t xml:space="preserve">8. Jeg tror de andre i klassen synes det er for mye bråk i timene (Sett kryss) </w:t>
      </w:r>
    </w:p>
    <w:p w:rsidR="00564636" w:rsidRDefault="00564636" w:rsidP="00564636">
      <w:pPr>
        <w:pStyle w:val="Default"/>
        <w:rPr>
          <w:b/>
          <w:bCs/>
          <w:sz w:val="22"/>
          <w:szCs w:val="22"/>
        </w:rPr>
      </w:pPr>
      <w:r>
        <w:rPr>
          <w:b/>
          <w:bCs/>
          <w:sz w:val="22"/>
          <w:szCs w:val="22"/>
        </w:rPr>
        <w:t xml:space="preserve">Helt uenig … Litt uenig … Litt enig … Helt enig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Om mobbing: </w:t>
      </w:r>
    </w:p>
    <w:p w:rsidR="00564636" w:rsidRDefault="00564636" w:rsidP="00564636">
      <w:pPr>
        <w:pStyle w:val="Default"/>
        <w:rPr>
          <w:b/>
          <w:bCs/>
          <w:i/>
          <w:iCs/>
          <w:sz w:val="22"/>
          <w:szCs w:val="22"/>
        </w:rPr>
      </w:pPr>
      <w:r>
        <w:rPr>
          <w:b/>
          <w:bCs/>
          <w:i/>
          <w:iCs/>
          <w:sz w:val="22"/>
          <w:szCs w:val="22"/>
        </w:rPr>
        <w:t xml:space="preserve">Mobbing er vonde handlinger som utestenging, ryktespredning, erting eller dytting, slag og spark mot en som ikke kan forsvare seg.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9. Hvor ofte er du blitt mobbet på skolen i høst? (sett kryss) </w:t>
      </w:r>
    </w:p>
    <w:p w:rsidR="00564636" w:rsidRDefault="00564636" w:rsidP="00564636">
      <w:pPr>
        <w:pStyle w:val="Default"/>
        <w:rPr>
          <w:b/>
          <w:bCs/>
          <w:sz w:val="22"/>
          <w:szCs w:val="22"/>
        </w:rPr>
      </w:pPr>
      <w:r>
        <w:rPr>
          <w:b/>
          <w:bCs/>
          <w:sz w:val="22"/>
          <w:szCs w:val="22"/>
        </w:rPr>
        <w:t xml:space="preserve">Aldri … Av og til … To - tre ganger i måneden … Hver uke … Omtrent hver dag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10 . Dersom du er blitt mobbet, hvem er det som har mobber deg? (Skriv navnene)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11.. Hvor ofte har du mobbet andre på skolen i høst? (sett kryss) </w:t>
      </w:r>
    </w:p>
    <w:p w:rsidR="00564636" w:rsidRDefault="00564636" w:rsidP="00564636">
      <w:pPr>
        <w:pStyle w:val="Default"/>
        <w:rPr>
          <w:b/>
          <w:bCs/>
          <w:sz w:val="22"/>
          <w:szCs w:val="22"/>
        </w:rPr>
      </w:pPr>
      <w:r>
        <w:rPr>
          <w:b/>
          <w:bCs/>
          <w:sz w:val="22"/>
          <w:szCs w:val="22"/>
        </w:rPr>
        <w:t xml:space="preserve">Aldri … Av og til … To - tre ganger i måneden … Hver uke … Omtrent hver dag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12. Dersom du har mobbet andre, hvem har du mobbet? (Skriv navnene)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13 . Hvem i klassen mobber andre? (Skriv navnene) </w:t>
      </w:r>
    </w:p>
    <w:p w:rsidR="00564636" w:rsidRDefault="00564636" w:rsidP="00564636">
      <w:pPr>
        <w:pStyle w:val="Default"/>
        <w:rPr>
          <w:b/>
          <w:bCs/>
          <w:sz w:val="22"/>
          <w:szCs w:val="22"/>
        </w:rPr>
      </w:pPr>
      <w:r>
        <w:rPr>
          <w:b/>
          <w:bCs/>
          <w:sz w:val="22"/>
          <w:szCs w:val="22"/>
        </w:rPr>
        <w:t>……………………………………………………………………………………………………………</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14. Hvem i klassen blir mobbet? (Skriv navnene)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15. Har du blitt mobbet på mobiltelefon eller PC (nettmobbing)? </w:t>
      </w:r>
    </w:p>
    <w:p w:rsidR="00564636" w:rsidRDefault="00564636" w:rsidP="00564636">
      <w:pPr>
        <w:pStyle w:val="Default"/>
        <w:rPr>
          <w:b/>
          <w:bCs/>
          <w:sz w:val="22"/>
          <w:szCs w:val="22"/>
        </w:rPr>
      </w:pPr>
      <w:r>
        <w:rPr>
          <w:b/>
          <w:bCs/>
          <w:sz w:val="22"/>
          <w:szCs w:val="22"/>
        </w:rPr>
        <w:t xml:space="preserve">Aldri … Av og til … To - tre ganger i måneden … Hver uke … Omtrent hver dag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16. . Hvem i klassen blir mobbet på mobiltelefon eller PC (nettmobbing)? (Skriv navnene) </w:t>
      </w:r>
    </w:p>
    <w:p w:rsidR="00564636" w:rsidRDefault="00564636" w:rsidP="00564636">
      <w:pPr>
        <w:pStyle w:val="Default"/>
        <w:rPr>
          <w:sz w:val="22"/>
          <w:szCs w:val="22"/>
        </w:rPr>
      </w:pPr>
      <w:r>
        <w:rPr>
          <w:b/>
          <w:bCs/>
          <w:sz w:val="22"/>
          <w:szCs w:val="22"/>
        </w:rPr>
        <w:t xml:space="preserve">………………………………………………………………………………………………………….. </w:t>
      </w:r>
    </w:p>
    <w:p w:rsidR="00564636" w:rsidRDefault="00564636" w:rsidP="00564636">
      <w:pPr>
        <w:pStyle w:val="Default"/>
        <w:rPr>
          <w:b/>
          <w:bCs/>
          <w:sz w:val="22"/>
          <w:szCs w:val="22"/>
        </w:rPr>
      </w:pPr>
      <w:r>
        <w:rPr>
          <w:b/>
          <w:bCs/>
          <w:sz w:val="22"/>
          <w:szCs w:val="22"/>
        </w:rPr>
        <w:t xml:space="preserve">………………………………………..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16. Har du mobbet andre på mobiltelefon eller PC (nettmobbing)? </w:t>
      </w:r>
    </w:p>
    <w:p w:rsidR="00564636" w:rsidRDefault="00564636" w:rsidP="00564636">
      <w:pPr>
        <w:pStyle w:val="Default"/>
        <w:rPr>
          <w:b/>
          <w:bCs/>
          <w:sz w:val="22"/>
          <w:szCs w:val="22"/>
        </w:rPr>
      </w:pPr>
      <w:r>
        <w:rPr>
          <w:b/>
          <w:bCs/>
          <w:sz w:val="22"/>
          <w:szCs w:val="22"/>
        </w:rPr>
        <w:t xml:space="preserve">Aldri … Av og til … To - tre ganger i måneden … Hver uke … Omtrent hver dag … </w:t>
      </w:r>
    </w:p>
    <w:p w:rsidR="00564636" w:rsidRDefault="00564636" w:rsidP="00564636">
      <w:pPr>
        <w:pStyle w:val="Default"/>
        <w:rPr>
          <w:sz w:val="22"/>
          <w:szCs w:val="22"/>
        </w:rPr>
      </w:pPr>
    </w:p>
    <w:p w:rsidR="00564636" w:rsidRDefault="00564636" w:rsidP="00564636">
      <w:pPr>
        <w:pStyle w:val="Default"/>
        <w:rPr>
          <w:sz w:val="22"/>
          <w:szCs w:val="22"/>
        </w:rPr>
      </w:pPr>
      <w:r>
        <w:rPr>
          <w:b/>
          <w:bCs/>
          <w:sz w:val="22"/>
          <w:szCs w:val="22"/>
        </w:rPr>
        <w:t xml:space="preserve">17. Hvem i klassen mobber andre på mobiltelefon eller PC (nettmobbing)? (Skriv navnene) </w:t>
      </w:r>
    </w:p>
    <w:p w:rsidR="00564636" w:rsidRDefault="00564636" w:rsidP="00564636">
      <w:pPr>
        <w:pStyle w:val="Default"/>
        <w:rPr>
          <w:sz w:val="22"/>
          <w:szCs w:val="22"/>
        </w:rPr>
      </w:pPr>
      <w:r>
        <w:rPr>
          <w:b/>
          <w:bCs/>
          <w:sz w:val="22"/>
          <w:szCs w:val="22"/>
        </w:rPr>
        <w:t xml:space="preserve">………………………………………………………………………………………………………….. </w:t>
      </w:r>
    </w:p>
    <w:p w:rsidR="00564636" w:rsidRDefault="00564636" w:rsidP="00564636">
      <w:pPr>
        <w:rPr>
          <w:rFonts w:ascii="Times New Roman" w:hAnsi="Times New Roman"/>
        </w:rPr>
      </w:pPr>
      <w:r>
        <w:rPr>
          <w:b/>
          <w:bCs/>
          <w:sz w:val="22"/>
          <w:szCs w:val="22"/>
        </w:rPr>
        <w:t>………………………………………..</w:t>
      </w:r>
    </w:p>
    <w:p w:rsidR="00E1439E" w:rsidRDefault="00E1439E" w:rsidP="00564636">
      <w:pPr>
        <w:tabs>
          <w:tab w:val="left" w:pos="2076"/>
        </w:tabs>
        <w:rPr>
          <w:rFonts w:ascii="Helvetica" w:hAnsi="Helvetica" w:cs="Helvetica"/>
          <w:color w:val="333333"/>
          <w:sz w:val="21"/>
          <w:szCs w:val="21"/>
        </w:rPr>
      </w:pPr>
      <w:r>
        <w:rPr>
          <w:rFonts w:ascii="Times New Roman" w:hAnsi="Times New Roman"/>
        </w:rPr>
        <w:tab/>
      </w:r>
      <w:r>
        <w:rPr>
          <w:rFonts w:ascii="Helvetica" w:hAnsi="Helvetica" w:cs="Helvetica"/>
          <w:color w:val="333333"/>
          <w:sz w:val="21"/>
          <w:szCs w:val="21"/>
        </w:rPr>
        <w:t> </w:t>
      </w:r>
    </w:p>
    <w:p w:rsidR="00ED635E" w:rsidRDefault="00ED635E">
      <w:pPr>
        <w:spacing w:after="200" w:line="276" w:lineRule="auto"/>
      </w:pPr>
      <w:r>
        <w:br w:type="page"/>
      </w:r>
    </w:p>
    <w:p w:rsidR="00ED635E" w:rsidRDefault="00ED635E" w:rsidP="00ED635E">
      <w:pPr>
        <w:pStyle w:val="Tittel"/>
        <w:jc w:val="left"/>
        <w:rPr>
          <w:lang w:val="nb-NO"/>
        </w:rPr>
      </w:pPr>
      <w:r>
        <w:rPr>
          <w:lang w:val="nb-NO"/>
        </w:rPr>
        <w:lastRenderedPageBreak/>
        <w:t>Utdrag f</w:t>
      </w:r>
      <w:r>
        <w:t>ra Zero lærerveiledning, om samtaler med de ulike partene i en mobbesak:</w:t>
      </w:r>
    </w:p>
    <w:p w:rsidR="00ED635E" w:rsidRPr="00ED635E" w:rsidRDefault="00ED635E" w:rsidP="00ED635E">
      <w:pPr>
        <w:rPr>
          <w:lang w:eastAsia="en-US"/>
        </w:rPr>
      </w:pP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Samtalene med elevene struktureres vanligvis i denne rekkefølgen: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samtale med mobbeofferet</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samtale med plagerne hver for seg</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samtale med plagerne samlet</w:t>
      </w:r>
    </w:p>
    <w:p w:rsidR="00ED635E" w:rsidRPr="00422001" w:rsidRDefault="00ED635E" w:rsidP="00ED635E">
      <w:pPr>
        <w:autoSpaceDE w:val="0"/>
        <w:autoSpaceDN w:val="0"/>
        <w:adjustRightInd w:val="0"/>
        <w:rPr>
          <w:rFonts w:ascii="Times New Roman" w:hAnsi="Times New Roman"/>
          <w:b/>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Man fortsetter så med oppfølgingssamtaler med hver av partene. Avslutningsvis kan partene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samles. Foreldrene trekkes også inn på en bestemt måte.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Sakene er forskjellige, og det er viktig å bruke skjønn når en bestemmer rekkefølge på samtalene og hvordan partene bringes sammen. I opplegget nedenfor er det gitt eksempler på ulike framgangsmåter.</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Overordnede prinsipper i elevsamtalene er at en støtter mobbeofferet og stiller krav til plagerne, uten å forhandle med dem.</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TILTAK OVERFOR MOBBEOFFERET</w:t>
      </w: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Individuell samtale med mobbeofferet</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Læreren har først en samtale med mobbeofferet. Samtalen kan ha flere utgangspunkt. I noen tilfeller har mobbeofferet selv fortalt læreren at han eller hun blir plaget. Andre ganger har foreldrene gjort dette. Utgangspunktet kan ellers være at medelever eller ansatte på skolen har gitt informasjon, eller at læreren selv har gjort observasjoner. Læreren skal på en diskret måte avtale et møte med mobbeofferet, og dette må gjøres kort tid før møtet holdes, for eksempel i friminuttet før møtet. En trenger ikke å opplyse grunnen til møtet. Samtalen må finne sted på et grupperom, eller et annet sted der en kan være alene med eleven.</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En skal ikke starte møtet med å intervjue eleven, for eksempel spørre om hvordan det går på skolen etc.. Grunnen er at mange mobbeofre da skygger unna, fordi de er redde eller flaue.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Møtet starter med at læreren forklarer grunnen til samtalen, som er at eleven blir plaget. Dette skal altså læreren si selv, og ikke presse eleven. Det er derfor viktig at læreren har skaffet seg nødvendig oversikt, slik at et avhør av mobbeofferet ikke er nødvendig.</w:t>
      </w:r>
    </w:p>
    <w:p w:rsidR="00ED635E" w:rsidRPr="00487AFD"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Et neste viktig punkt i denne samtalen er at offeret skal oppleve å få lærerens støtte. Læreren skal klart gi uttrykk for at han ikke vil akseptere at mobbingen fortsetter, og at han vil ta ansvar for å få slutt på den. Dette utløser lettelse, men også et behov for å vite hva som skal skje videre. Svært mange mobbeofre vil for eksempel frykte reaksjoner fra plagerne når læreren nå tar opp saken. Det er derfor viktig at læreren er presis i informasjonen som blir gitt, slik at det ikke overlates til offerets fantasi hva som kan komme til å skje. I samtalen med offeret skal en si at plagerne ikke blir kontaktet ennå, og at mobbeofferet skal få vite det før det skjer. Videre må læreren på dette tidspunktet i samtalen avtale oppfølging i forhold til mobbeofferet. Konkret bør dette være å sette tidspunkt for en ny samtale. Det bør ikke gå lang tid fra første samtale til oppfølgingen. Avhengig av sak, alvorlighetsgrad og presset på offeret, kan det gå inntil en uke før neste møte. En skal deretter si at foreldrene hans eller hennes blir kontaktet straks, dersom disse ikke alt er involvert. Generelt skal en si at mobbeofferet på forhånd vil bli informert om alt som skal skje. Imidlertid skal en ikke si at mobbeofferet skal godta eller bestemme tiltakene. Ett av poengene er å ikke gjøre mobbeofferet ansvarlig for prosessen. Et annet poeng er å skape sikkerhet hos eleven om at hun eller han er informert og har oversikt. Det er altså læreren som i starten av samtalen klart sier fra om at han eller hun vet hva som skjer. I løpet av den første samtalen bør læreren også være lydhør overfor alt </w:t>
      </w:r>
      <w:r w:rsidRPr="00487AFD">
        <w:rPr>
          <w:rFonts w:ascii="Times New Roman" w:hAnsi="Times New Roman"/>
          <w:color w:val="1B1C20"/>
        </w:rPr>
        <w:lastRenderedPageBreak/>
        <w:t>mobbeofferet vil fortelle om sin situasjon, uten å presse. Enkelte mobbeofre vil være redde for å si noe av frykt for represalier. Likevel vil mange fortelle en del fordi noen endelig har tatt initiativ til å hjelpe.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Læreren bør lytte, vise forståelse og stille oppklarende spørsmål. Man må ikke omtale plagerne som personer negativt; det er atferden en vil til livs, ikke elevene. </w:t>
      </w:r>
    </w:p>
    <w:p w:rsidR="00ED635E" w:rsidRPr="00487AFD" w:rsidRDefault="00ED635E" w:rsidP="00ED635E">
      <w:pPr>
        <w:autoSpaceDE w:val="0"/>
        <w:autoSpaceDN w:val="0"/>
        <w:adjustRightInd w:val="0"/>
        <w:rPr>
          <w:rFonts w:ascii="Times New Roman" w:hAnsi="Times New Roman"/>
          <w:color w:val="1B1C20"/>
        </w:rPr>
      </w:pP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Punktvis kan vi si at første samtale med offeret skal inneholde følgende: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klargjøring av situasjonen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støtte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løfte om fortløpende informasjon om hva som skal skje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avtale oppfølging</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OFFERETS FORELDRE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Et utgangspunkt kan være at foreldrene til mobbeofferet kontakter skolen fordi de vet at deres barn blir mobbet. En slik henvendelse må alltid tas alvorlig og skolen må følge opp overfor barnet og de andre involverte. Et annet utgangspunkt kan være at skolen selv avdekker mobbingen. En vanlig framgangsmåte er da å gjennomføre en samtale med mobbeofferet først, se ovenfor, og så kontakte foreldrene samme dag.</w:t>
      </w:r>
    </w:p>
    <w:p w:rsidR="00ED635E" w:rsidRPr="00487AFD"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Uansett utgangspunkt for samtalen, vil foreldrene være i en vanskelig situasjon. I mange tilfeller vil de være i stand til å samarbeide på en svært konstruktiv måte. En må likevel være forberedt på at enkelte foreldre kan anklage skolen eller læreren for sviktende tilsyn eller liknende. En annen forståelig reaksjon er å ønske sterke virkemidler mot plagerne og kanskje deres foreldre. Foreldrene til mobbeofferet kan ofte kreve at skolen skal sette inn slike tiltak, eller de kan ønske å gjøre det selv. Regelen er å lytte nøye og respektfullt til foreldrene, garantere at skolen skal ta fatt i problemet og gjøre en klar avtale om hvordan en skal gå fram videre. Når det gjelder selve framgangsmåten er det viktig at foreldrene aksepterer at skolen har regien. Saken kan fort skjære seg dersom foreldrene og skolen har hvert sitt opplegg. Dersom en under møtet er usikker på hvordan en skal gå videre, er det best å be om et nytt møte om noen dager, der skolen kan legge fram en plan.</w:t>
      </w:r>
    </w:p>
    <w:p w:rsidR="00ED635E" w:rsidRPr="00487AFD"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OPPFØLGINGSSAMTALER MED OFFERET</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Stabil kontakt med mobbeofferet er viktig fordi eleven da opplever å få støtte av en voksen. På en hensynsfull måte kan samtalene brukes til å få ut mer informasjon, som så kan brukes i det videre arbeidet med saken. I løpet av de oppfølgende samtalene bør man forsøke å få generelle opplysninger om elevens klasse og eventuelt skole. Dette er særlig viktig dersom det ikke er læreren, men en annen som ikke arbeider i klassen eller på skolen, som gjennomfører samtalene. Videre bør man få oversikt over eventuelle venner i skolemiljøet, navn på plagerne, navn på viktige statuspersoner i elevmiljøet og beskrivelse av mobbesituasjonene. Noen ganger kan det være nyttig å la spørsmålene dreie seg om offerets egen atferd før, under og etter mobbeepisodene. For offeret kan det føles mindre farlig å fortelle om seg selv enn om plagerne. Mye nyttig informasjon om plagingen, tidspunkt, stedene, aktørene osv. vil sannsynligvis komme fram likevel. I tillegg er det viktig å danne seg et inntrykk av hvorvidt offerets atferd og reaksjoner kan bidra til å stimulere plagerne og dermed opprettholde mobbingen. Reaksjoner som stimulerer plagerne kan man diskutere og gi offeret innsikt i. Dette må gjøres slik at offeret ikke gis skylden for det som skjer. I noen tilfeller kan det altså være aktuelt å arbeide målrettet med offeret med tanke på hans eller hennes reaksjoner i mobbesituasjonen. Man kan sammen arbeide seg fram til og bearbeide de situasjonene offeret kan tenkes å komme opp i. Oppfølgingssamtalene kan dreie seg om blant annet dette. Det kan videre være nyttig for læreren å vite om offeret har andre voksne eller medelever som </w:t>
      </w:r>
      <w:r w:rsidRPr="00487AFD">
        <w:rPr>
          <w:rFonts w:ascii="Times New Roman" w:hAnsi="Times New Roman"/>
          <w:color w:val="1B1C20"/>
        </w:rPr>
        <w:lastRenderedPageBreak/>
        <w:t>støttespillere eller samtalepartnere, for eksempel om de har snakket med foreldrene om problemet. Hovedregelen bør være at lærer informerer offerets foresatte om problemet og om hva skolen vil gjøre. Hvorvidt foresatte skal inngå som faste samtalepartnere, og hvor aktive de i så fall skal være, må vurderes i hver enkelt sak. Elevens alder, sammen med særtrekk ved saken, er viktige momenter i så måte. Vanligvis er det nok med to-tre møter med mobbeofferet, før en tar kontakt med plagerne. Som nevnt må mobbeofferet informeres før samtaler med plagerne finner sted. En skal da si hvem en vil snakke med, og når dette skal skje. Normalt vil plagernes foreldre også bli kontaktet, se nedenfor. Dette skal i så fall også mobbeofferet vite på forhånd, og opplysningen skal gis positivt. Kontakten med mobbeofferet skal fortsette etter at plagerne er koplet inn i saken.</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TILTAK OVERFOR PLAGERNE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Kunnskap om saken er viktig før man møter plagerne. Noe får man ofte fra mobbeofferet, og dette kan utfylles ved observasjon i skolegården e.l. Det er avgjørende å møte plagerne i individuelle samtaler først (Pikas, 1976; Roland, 1983). Som vi tidligere har vært inne på, er gruppetilhørigheten en av drivkreftene i mobbingen. Ved å forholde seg til gruppen samlet vil man trolig bidra til å styrke gruppen. Individuelle samtaler først, bidrar til å forpurre relasjonene mellom gruppemedlemmene. Etterpå kan disse relasjonene bygges opp igjen, men da med positiv atferd som samlingspunkt. Dersom det er flere plagere gjennomføres samtaler med hver av dem fortløpende, uten at de får anledning til å snakke med hverandre før alle har snakket med læreren. De individuelle samtalene, og en gruppesamtale med alle plagerne samlet, skal gjennomføres forløpene i en skoletime eller dobbeltime, mens en annen lærer har klassen/klassene. Dersom det bare er én plager, gjennomføres samtalen etter samme mal med ham eller henne.</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INDIVIDUELLE SAMTALER MED PLAGERNE</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Etter avtale med kollegaen, skal læreren gå inn i klassen og si at han vil snakke med den bestemte eleven. Læreren skal gå sammen med eleven til et grupperom eller liknende uten å gå for dypt inn i noen samtale. Saken skal ikke nevnes. Dersom eleven spør, skal en si at eleven skal få vite årsaken til samtalen om et øyeblikk. Læreren innleder samtalen med å konstatere situasjonen, han lar altså eleven få vite at han kjenner til at eleven Jens bli mobbet. Samtalen kan f.eks. innledes med: "Jeg vil snakke med deg om Jens, som blir plaget en hel del. Jeg vet også at du deltar i plagingen." Det skal ikke diskuteres om hvorvidt dette stemmer eller ikke. Læreren har slått fast et faktum som danner premiss for samtalen. Men læreren bør gi plageren anledning til å uttale seg. Det er en fordel at læreren legger opp til en bestemt, men ikke en uvennlig tone. Læreren skal være aksepterende i forhold til eleven uten å godta mobbingen. Eleven vil lettere gå inn i en konstruktiv dialog når han merker at læreren har tillit til han. Tilliten innebærer ikke at man er uklar med hensyn til negativ atferd. Plagerens stressnivå vil som regel være høyt forut for samtalen. Tendensen er også at vedkommende vil forsøke å rettferdiggjøre sine handlinger. Typiske trekk vil være at han bagatelliserer sin egen rolle, ikke husker så godt, omskriver mobbeepisoder med lek, andres rolle blir fokusert og overdimensjonert o.l. I tillegg vil mange plagere framheve offerets skyld og gjøre offeret ansvarlig for mobbingen. Offerets handlinger framstilles ofte som provoserende, aggressive og tåpelige. Her er det viktig at læreren ikke fristes til å gi plageren rett i disse synspunktene, selv om han eventuelt vet at han har litt rett. Det kan selvsagt være kontaktskapende å gi ham litt støtte til slike synspunkter,</w:t>
      </w:r>
      <w:r>
        <w:rPr>
          <w:rFonts w:ascii="Times New Roman" w:hAnsi="Times New Roman"/>
          <w:color w:val="1B1C20"/>
        </w:rPr>
        <w:t xml:space="preserve"> </w:t>
      </w:r>
      <w:r w:rsidRPr="00487AFD">
        <w:rPr>
          <w:rFonts w:ascii="Times New Roman" w:hAnsi="Times New Roman"/>
          <w:color w:val="1B1C20"/>
        </w:rPr>
        <w:t xml:space="preserve">men gevinsten vil være kortsiktig. Plageren vil utvilsomt merke seg lærerens kritiske vurdering av offeret, og i en gitt situasjon kan dette bli hentet fram og misbrukt. Det er heller ikke noe poeng å gå inn i en diskusjon om plagerens eller andres rolle. Dette vet helt sikkert eleven mest om, og læreren vil fort tape en diskusjon. Læreren bør i denne fasen ha en nøytral holdning til hva plageren sier om seg selv, offeret og </w:t>
      </w:r>
      <w:r w:rsidRPr="00487AFD">
        <w:rPr>
          <w:rFonts w:ascii="Times New Roman" w:hAnsi="Times New Roman"/>
          <w:color w:val="1B1C20"/>
        </w:rPr>
        <w:lastRenderedPageBreak/>
        <w:t>andre elever. Plagerens fortellinger og meninger må dermed stå for hans egen regning. En slik holdning fra læreren vil gjøre plageren litt usikker på hva og hvor mye læreren egentlig vet. Denne usikkerheten kan være gunstig. Man bør nå gå videre med å gi plageren anledning til en løsning. Kanskje må man gå noen runder i samtalen, men lærerens oppgave er å være på jakt etter ett eller annet konstruktivt fra elevens side. Eksempelvis kan læreren legge ut en mulighet: "Jeg vil snakke med deg fordi jeg vet at du er med på plagingen av Jens, og det kan jeg ikke akseptere. Men jeg vet jo også at vi har snakket fornuftig sammen mange ganger før. Du er en grei kar, og jeg tror du vil være med å gjøre det bedre for Jens." Videre kan man fortsette: "Har du observert noe, for eksempel noen fra andre klasser som er ubehagelige mot han?" Slik kan man sirkle til eleven kommer med noe som det kan bygges videre på. Da har man et grunnlag for å invitere eleven til samarbeid. Man kan så spørre: "Hva ville du foreslå for å få slutt på plagingen? Det er stor sannsynlighet for at plageren her vil komme med konstruktive forslag. Dette bør man ta tak i og konkretisere. Målet er at eleven skal forplikte seg til å slutte med plagingen, og til å opptre konstruktivt når noen plager Jens.</w:t>
      </w:r>
    </w:p>
    <w:p w:rsidR="00ED635E" w:rsidRPr="00487AFD" w:rsidRDefault="00ED635E" w:rsidP="00ED635E">
      <w:pPr>
        <w:autoSpaceDE w:val="0"/>
        <w:autoSpaceDN w:val="0"/>
        <w:adjustRightInd w:val="0"/>
        <w:rPr>
          <w:rFonts w:ascii="Times New Roman" w:hAnsi="Times New Roman"/>
          <w:color w:val="1B1C20"/>
        </w:rPr>
      </w:pPr>
    </w:p>
    <w:p w:rsidR="00ED635E" w:rsidRPr="00422001" w:rsidRDefault="00ED635E" w:rsidP="00ED635E">
      <w:pPr>
        <w:autoSpaceDE w:val="0"/>
        <w:autoSpaceDN w:val="0"/>
        <w:adjustRightInd w:val="0"/>
        <w:rPr>
          <w:rFonts w:ascii="Times New Roman" w:hAnsi="Times New Roman"/>
          <w:b/>
          <w:bCs/>
          <w:color w:val="1B1C20"/>
        </w:rPr>
      </w:pPr>
      <w:r w:rsidRPr="00422001">
        <w:rPr>
          <w:rFonts w:ascii="Times New Roman" w:hAnsi="Times New Roman"/>
          <w:b/>
          <w:bCs/>
          <w:color w:val="1B1C20"/>
        </w:rPr>
        <w:t>OPPSUMMERT KAN VI SI AT LÆREREN I SAMTALEN HAR FOKUSERT PÅ FØLGENDE: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konfrontert plageren med alvoret i den faktiske situasjon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ikke gått i diskusjon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fått eleven med på å ta avstand fra mobbingen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og til å forplikte seg på positiv atferd overfor offeret</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Samtalen avsluttes, læreren går sammen med plageren til klassen og den neste av plagerne hentes inn av læreren til tilsvarende samtale. Samtalene med plagerne gjennomføres fortløpende og uten at det blir anledning til kommunikasjon mellom elevene. Deretter møtes hele gruppen av plagere og læreren for sammen å ta en beslutning om hvordan de skal forholde seg.</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REKKEFØLGEN PÅ SAMTALENE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Det viktigste er at samtalene gjennomføres enkeltvis. Rekkefølgen på samtalene kan også ha betydning for løsningen av saken. Følgende to momenter bør innvirke på rekkefølgen:</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Hvem kan tenkes å være mest samarbeidsvillige?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Hvem har størst innflytelse i gruppen?</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Dersom en elev har særlig innflytelse i gruppen, og han forventes å ville samarbeide, bør man samtale med denne eleven først. Går denne samtalen bra, har man et godt utgangspunkt for neste samtale. Opplysninger fra første samtale kan brukes når man snakker med neste elev, for å bidra til en konstruktiv holdning fra dennes side.</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GRUPPESAMTALE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Når samtalen med den siste plageren er slutt, skal denne eleven få beskjed om å vente på grupperommet. Læreren går så til klassen og henter de andre plagerne. Læreren tar nå ledelsen for å bygge opp gruppen til å stoppe mobbingen, samt en konstruktiv holdning. Selv om læreren kan ha gitt hver av plagerne noe informasjon fra samtalen med de andre, vil hver av elevene i denne situasjonen være usikker på hva de andre har fortalt, og om de har samarbeidet med læreren. De fleste tror at de selv har vært mer imøtekommende enn de andre. Læreren begynner derfor samtalen med å referere hva som er kommet fram i de individuelle samtalene. Han kan så trolig konkludere med en positiv enighet i gruppen, som innebærer vilje til å gjøre noe med situasjonen. Dersom for eksempel en av plagerne har vært negativ eller innesluttet i den individuelle samtalen, skal ikke læreren pynte på denne samtalen. Si heller for eksempel: ”Du Arne virket usikker på hvordan du kan støtte Jens”. Den planlagte atferdsendring konkretiseres deretter slik at gruppen samlet kan slutte seg til den. Dette vil </w:t>
      </w:r>
      <w:r w:rsidRPr="00487AFD">
        <w:rPr>
          <w:rFonts w:ascii="Times New Roman" w:hAnsi="Times New Roman"/>
          <w:color w:val="1B1C20"/>
        </w:rPr>
        <w:lastRenderedPageBreak/>
        <w:t xml:space="preserve">trolig også trekke Arne positivt med. Omtrent på dette punktet i gruppesamtalen bør læreren si at han har tatt opp saken med mobbeofferet, og at denne eleven er informert om den samtalen som nå finner sted. Læreren bør få fram at det er han, og ikke mobbeofferet, som har tatt initiativet. Videre skal en si at foreldrene til plagerne blir informert samme dag, og en kan oppfordre plagerne til selv å </w:t>
      </w:r>
      <w:proofErr w:type="spellStart"/>
      <w:r w:rsidRPr="00487AFD">
        <w:rPr>
          <w:rFonts w:ascii="Times New Roman" w:hAnsi="Times New Roman"/>
          <w:color w:val="1B1C20"/>
        </w:rPr>
        <w:t>informe</w:t>
      </w:r>
      <w:proofErr w:type="spellEnd"/>
      <w:r w:rsidRPr="00487AFD">
        <w:rPr>
          <w:rFonts w:ascii="Times New Roman" w:hAnsi="Times New Roman"/>
          <w:color w:val="1B1C20"/>
        </w:rPr>
        <w:t xml:space="preserve"> sine foreldre når de kommer hjem. Læreren gjentar nå hovedavtalen: Mobbingen skal ta slutt umiddelbart, og de skal i stedet støtte mobbeofferet. Læreren skal deretter si at han vil følge nøye med, og at rektor vil bli holdt orientert. Ved slutten av samtalen kan læreren benytte forespeiling for å forberede elevene på framtidige "fristelser". "Hva vil du, Even, gjøre hvis noen andre plager Jens. Det vil vel være lett for deg å bli med på plagingen?" Elevene vil normalt benekte dette. Læreren bør la hver av dem si høyt at de ikke vil bli med på plagingen igjen. Elevene kan dermed være sikre på hvor de har hverandre, og at de har bundet seg opp sosialt i forhold til de andre i gruppen og til læreren. Dersom det i saken er bare én plager, bruker læreren teknikken med forespeiling allerede i første samtale. Forespeilingen kan ha form som et spørsmål, eller som en påstand der han benytter sin kjennskap til elevene og "avslører" deres sannsynlige reaksjon i spesielle situasjoner. I tillegg er det gunstig å forespeile hva som kan skje når plagerne møter de andre elevene i klassen. Disse vil nesten sikkert spørre om hva de har snakket med læreren om. Læreren bør derfor spørre hver enkelt om hva de da har tenkt å svare. Læreren kan også vurdere å forespeile første treffpunkt med </w:t>
      </w:r>
      <w:proofErr w:type="spellStart"/>
      <w:r w:rsidRPr="00487AFD">
        <w:rPr>
          <w:rFonts w:ascii="Times New Roman" w:hAnsi="Times New Roman"/>
          <w:color w:val="1B1C20"/>
        </w:rPr>
        <w:t>mobbeoffert</w:t>
      </w:r>
      <w:proofErr w:type="spellEnd"/>
      <w:r w:rsidRPr="00487AFD">
        <w:rPr>
          <w:rFonts w:ascii="Times New Roman" w:hAnsi="Times New Roman"/>
          <w:color w:val="1B1C20"/>
        </w:rPr>
        <w:t>. Hva har plagerne da tenkt å si? Læreren kan eventuelt gi dem et forslag.</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Det avtales så et nytt møte der læreren skal bli informert om hvordan det går. Det bør ikke gå mer enn 2-4 dager før læreren møter gruppen igjen.</w:t>
      </w:r>
    </w:p>
    <w:p w:rsidR="00ED635E" w:rsidRPr="00487AFD" w:rsidRDefault="00ED635E" w:rsidP="00ED635E">
      <w:pPr>
        <w:autoSpaceDE w:val="0"/>
        <w:autoSpaceDN w:val="0"/>
        <w:adjustRightInd w:val="0"/>
        <w:rPr>
          <w:rFonts w:ascii="Times New Roman" w:hAnsi="Times New Roman"/>
          <w:color w:val="1B1C20"/>
        </w:rPr>
      </w:pP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Oppsummert kan vi si at gruppesamtalen inneholder følgende punkter:</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informasjon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forpliktelse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utdypning</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varsel om oppfølging</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ny avtale</w:t>
      </w:r>
    </w:p>
    <w:p w:rsidR="00ED635E"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forespeiling</w:t>
      </w:r>
    </w:p>
    <w:p w:rsidR="00ED635E" w:rsidRPr="00422001" w:rsidRDefault="00ED635E" w:rsidP="00ED635E">
      <w:pPr>
        <w:autoSpaceDE w:val="0"/>
        <w:autoSpaceDN w:val="0"/>
        <w:adjustRightInd w:val="0"/>
        <w:rPr>
          <w:rFonts w:ascii="Times New Roman" w:hAnsi="Times New Roman"/>
          <w:b/>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Noen ganger kan mobbeofferet bringes inn og delta i slutten av første gruppemøte med plagerne. Fordelen med dette, er at læreren da er tilstede og kan kontrollere kommunikasjonen. Forutsetningen er at mobbeofferet er i stand til å tåle et slikt møte så tidlig i prosessen og er villig til det. Denne eleven må også være informert om tidspunktet. Framgangsmåten er å konkludere sammen med plagerne, om at mobbingen skal ta slutt og helst at plagerne skal støtte mobbeofferet. Deretter sier læreren at han vurderer å hente mobbeofferet og spør plagerne om hva de synes om det. Erfaringen er at plagerne sier ja til dette, og læreren drøfter med plagerne om hva de skal si til mobbeofferet. Læreren tar så med plagerne til døren utenfor klasserommet, henter mobbeofferet og går sammen med elevene tilbake til grupperommet. Nå skal læreren normalt gi ordet til plagerne, hjelpe til litt i samtalen, og sørge for en konstruktiv konklusjon. En forespeilings teknikk, se ovenfor, kan benyttes. Si til slutt at du venter at dette går bra, at du vil følge med og at rektor vil bli informert. En del av konklusjonen kan være at alle skal gå tilbake til klassen, og at læreren, eller læreren og elevene, informerer klassen om samtalen og avtalen. Samtalene med hver av plagerne skal ikke være særlig lange, fem-ti minutter. Gruppesamtalen med plagerne tar også omtrent så lang tid. I tillegg kommer noen minutter, som elevene bruker til å gå til og fra grupperommet. En skoletime, </w:t>
      </w:r>
      <w:proofErr w:type="spellStart"/>
      <w:r w:rsidRPr="00487AFD">
        <w:rPr>
          <w:rFonts w:ascii="Times New Roman" w:hAnsi="Times New Roman"/>
          <w:color w:val="1B1C20"/>
        </w:rPr>
        <w:t>ca</w:t>
      </w:r>
      <w:proofErr w:type="spellEnd"/>
      <w:r w:rsidRPr="00487AFD">
        <w:rPr>
          <w:rFonts w:ascii="Times New Roman" w:hAnsi="Times New Roman"/>
          <w:color w:val="1B1C20"/>
        </w:rPr>
        <w:t xml:space="preserve"> 45 minutter, er vanligvis nok. Dersom mobbeofferet</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lastRenderedPageBreak/>
        <w:t>deltar ved slutten av første samtale med plagerne, må en vanligvis beregne en dobbelttime uten friminutt.</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PLAGERNES FORESATTE</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Hovedregelen er at de foresatte til plagerne informeres, og at dett</w:t>
      </w:r>
      <w:r>
        <w:rPr>
          <w:rFonts w:ascii="Times New Roman" w:hAnsi="Times New Roman"/>
          <w:color w:val="1B1C20"/>
        </w:rPr>
        <w:t xml:space="preserve">e skjer samme dag som samtalene </w:t>
      </w:r>
      <w:r w:rsidRPr="00487AFD">
        <w:rPr>
          <w:rFonts w:ascii="Times New Roman" w:hAnsi="Times New Roman"/>
          <w:color w:val="1B1C20"/>
        </w:rPr>
        <w:t>med deres barn finner sted. En praktisk måte er da at kla</w:t>
      </w:r>
      <w:r>
        <w:rPr>
          <w:rFonts w:ascii="Times New Roman" w:hAnsi="Times New Roman"/>
          <w:color w:val="1B1C20"/>
        </w:rPr>
        <w:t xml:space="preserve">ssestyreren tar en telefon hjem </w:t>
      </w:r>
      <w:r w:rsidRPr="00487AFD">
        <w:rPr>
          <w:rFonts w:ascii="Times New Roman" w:hAnsi="Times New Roman"/>
          <w:color w:val="1B1C20"/>
        </w:rPr>
        <w:t>og kaller inn til et møte samme kveld. En kan da spørre om d</w:t>
      </w:r>
      <w:r>
        <w:rPr>
          <w:rFonts w:ascii="Times New Roman" w:hAnsi="Times New Roman"/>
          <w:color w:val="1B1C20"/>
        </w:rPr>
        <w:t xml:space="preserve">eres barn har informert dem, se </w:t>
      </w:r>
      <w:r w:rsidRPr="00487AFD">
        <w:rPr>
          <w:rFonts w:ascii="Times New Roman" w:hAnsi="Times New Roman"/>
          <w:color w:val="1B1C20"/>
        </w:rPr>
        <w:t>ovenfor. I alle fall skal en kort informere om sa</w:t>
      </w:r>
      <w:r>
        <w:rPr>
          <w:rFonts w:ascii="Times New Roman" w:hAnsi="Times New Roman"/>
          <w:color w:val="1B1C20"/>
        </w:rPr>
        <w:t xml:space="preserve">ken og samtalen med deres barn. Mobbeofferets </w:t>
      </w:r>
      <w:r w:rsidRPr="00487AFD">
        <w:rPr>
          <w:rFonts w:ascii="Times New Roman" w:hAnsi="Times New Roman"/>
          <w:color w:val="1B1C20"/>
        </w:rPr>
        <w:t>foreldre skal være informert, og de skal vite at na</w:t>
      </w:r>
      <w:r>
        <w:rPr>
          <w:rFonts w:ascii="Times New Roman" w:hAnsi="Times New Roman"/>
          <w:color w:val="1B1C20"/>
        </w:rPr>
        <w:t xml:space="preserve">vnet på deres barn kommer fram. </w:t>
      </w:r>
      <w:r w:rsidRPr="00487AFD">
        <w:rPr>
          <w:rFonts w:ascii="Times New Roman" w:hAnsi="Times New Roman"/>
          <w:color w:val="1B1C20"/>
        </w:rPr>
        <w:t>Ofte er det flere plagere, og en må tenke gjennom anony</w:t>
      </w:r>
      <w:r>
        <w:rPr>
          <w:rFonts w:ascii="Times New Roman" w:hAnsi="Times New Roman"/>
          <w:color w:val="1B1C20"/>
        </w:rPr>
        <w:t xml:space="preserve">mitetsprinsippet og hvordan den </w:t>
      </w:r>
      <w:r w:rsidRPr="00487AFD">
        <w:rPr>
          <w:rFonts w:ascii="Times New Roman" w:hAnsi="Times New Roman"/>
          <w:color w:val="1B1C20"/>
        </w:rPr>
        <w:t>aktuelle foreldregruppen vil fungere. Følgende modeller kan brukes etter skjønn:</w:t>
      </w:r>
    </w:p>
    <w:p w:rsidR="00ED635E" w:rsidRDefault="00ED635E" w:rsidP="00ED635E">
      <w:pPr>
        <w:pStyle w:val="Listeavsnitt"/>
        <w:numPr>
          <w:ilvl w:val="0"/>
          <w:numId w:val="3"/>
        </w:numPr>
        <w:autoSpaceDE w:val="0"/>
        <w:autoSpaceDN w:val="0"/>
        <w:adjustRightInd w:val="0"/>
        <w:spacing w:after="0" w:line="240" w:lineRule="auto"/>
        <w:rPr>
          <w:rFonts w:ascii="Times New Roman" w:hAnsi="Times New Roman" w:cs="Times New Roman"/>
          <w:color w:val="1B1C20"/>
          <w:sz w:val="24"/>
          <w:szCs w:val="24"/>
        </w:rPr>
      </w:pPr>
      <w:r w:rsidRPr="00422001">
        <w:rPr>
          <w:rFonts w:ascii="Times New Roman" w:hAnsi="Times New Roman" w:cs="Times New Roman"/>
          <w:color w:val="1B1C20"/>
          <w:sz w:val="24"/>
          <w:szCs w:val="24"/>
        </w:rPr>
        <w:t>De foresatte til plagerne kalles inn til et fellesmøte. En sier at dette selvsagt vil gjøre det klart</w:t>
      </w:r>
      <w:r>
        <w:rPr>
          <w:rFonts w:ascii="Times New Roman" w:hAnsi="Times New Roman" w:cs="Times New Roman"/>
          <w:color w:val="1B1C20"/>
          <w:sz w:val="24"/>
          <w:szCs w:val="24"/>
        </w:rPr>
        <w:t xml:space="preserve"> </w:t>
      </w:r>
      <w:r w:rsidRPr="00422001">
        <w:rPr>
          <w:rFonts w:ascii="Times New Roman" w:hAnsi="Times New Roman" w:cs="Times New Roman"/>
          <w:color w:val="1B1C20"/>
          <w:sz w:val="24"/>
          <w:szCs w:val="24"/>
        </w:rPr>
        <w:t>for de andre foreldrene at barnet til dem læreren nå snakker med, er involvert. Dersom de ikke</w:t>
      </w:r>
      <w:r>
        <w:rPr>
          <w:rFonts w:ascii="Times New Roman" w:hAnsi="Times New Roman" w:cs="Times New Roman"/>
          <w:color w:val="1B1C20"/>
          <w:sz w:val="24"/>
          <w:szCs w:val="24"/>
        </w:rPr>
        <w:t xml:space="preserve"> </w:t>
      </w:r>
      <w:r w:rsidRPr="00422001">
        <w:rPr>
          <w:rFonts w:ascii="Times New Roman" w:hAnsi="Times New Roman" w:cs="Times New Roman"/>
          <w:color w:val="1B1C20"/>
          <w:sz w:val="24"/>
          <w:szCs w:val="24"/>
        </w:rPr>
        <w:t>går med på dette, skal de kalles inn til et eget møte.</w:t>
      </w:r>
    </w:p>
    <w:p w:rsidR="00ED635E" w:rsidRPr="00422001" w:rsidRDefault="00ED635E" w:rsidP="00ED635E">
      <w:pPr>
        <w:pStyle w:val="Listeavsnitt"/>
        <w:numPr>
          <w:ilvl w:val="0"/>
          <w:numId w:val="3"/>
        </w:numPr>
        <w:autoSpaceDE w:val="0"/>
        <w:autoSpaceDN w:val="0"/>
        <w:adjustRightInd w:val="0"/>
        <w:spacing w:after="0" w:line="240" w:lineRule="auto"/>
        <w:rPr>
          <w:rFonts w:ascii="Times New Roman" w:hAnsi="Times New Roman" w:cs="Times New Roman"/>
          <w:color w:val="1B1C20"/>
          <w:sz w:val="24"/>
          <w:szCs w:val="24"/>
        </w:rPr>
      </w:pPr>
      <w:r w:rsidRPr="00422001">
        <w:rPr>
          <w:rFonts w:ascii="Times New Roman" w:hAnsi="Times New Roman" w:cs="Times New Roman"/>
          <w:color w:val="1B1C20"/>
          <w:sz w:val="24"/>
          <w:szCs w:val="24"/>
        </w:rPr>
        <w:t>Foreldrene til hver av plagerne kalles inn for seg. Da konsentrerer en seg om atferden til deres barn, og en går ikke inn på de andre plagerne.</w:t>
      </w:r>
    </w:p>
    <w:p w:rsidR="00ED635E"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Prinsippene er de samme ved begge framgangsmåtene. Foreldre</w:t>
      </w:r>
      <w:r>
        <w:rPr>
          <w:rFonts w:ascii="Times New Roman" w:hAnsi="Times New Roman"/>
          <w:color w:val="1B1C20"/>
        </w:rPr>
        <w:t xml:space="preserve">ne må bli tatt vennlig imot, og </w:t>
      </w:r>
      <w:r w:rsidRPr="00487AFD">
        <w:rPr>
          <w:rFonts w:ascii="Times New Roman" w:hAnsi="Times New Roman"/>
          <w:color w:val="1B1C20"/>
        </w:rPr>
        <w:t>de kan gjerne få en kopp kaffe. En skal orientere dem o</w:t>
      </w:r>
      <w:r>
        <w:rPr>
          <w:rFonts w:ascii="Times New Roman" w:hAnsi="Times New Roman"/>
          <w:color w:val="1B1C20"/>
        </w:rPr>
        <w:t xml:space="preserve">m samtalene med mobbeofferet og </w:t>
      </w:r>
      <w:r w:rsidRPr="00487AFD">
        <w:rPr>
          <w:rFonts w:ascii="Times New Roman" w:hAnsi="Times New Roman"/>
          <w:color w:val="1B1C20"/>
        </w:rPr>
        <w:t>mobbeofferets foresatte, og om samtalen med deres barn og om</w:t>
      </w:r>
      <w:r>
        <w:rPr>
          <w:rFonts w:ascii="Times New Roman" w:hAnsi="Times New Roman"/>
          <w:color w:val="1B1C20"/>
        </w:rPr>
        <w:t xml:space="preserve"> utfallet av denne. Få her fram </w:t>
      </w:r>
      <w:r w:rsidRPr="00487AFD">
        <w:rPr>
          <w:rFonts w:ascii="Times New Roman" w:hAnsi="Times New Roman"/>
          <w:color w:val="1B1C20"/>
        </w:rPr>
        <w:t>på en nøktern måte at mobbingen faktisk har foregått. Det er</w:t>
      </w:r>
      <w:r>
        <w:rPr>
          <w:rFonts w:ascii="Times New Roman" w:hAnsi="Times New Roman"/>
          <w:color w:val="1B1C20"/>
        </w:rPr>
        <w:t xml:space="preserve"> da svært gunstig å kunne si at </w:t>
      </w:r>
      <w:r w:rsidRPr="00487AFD">
        <w:rPr>
          <w:rFonts w:ascii="Times New Roman" w:hAnsi="Times New Roman"/>
          <w:color w:val="1B1C20"/>
        </w:rPr>
        <w:t xml:space="preserve">elevene ga løfte om å slutte med plagingen umiddelbart, og at </w:t>
      </w:r>
      <w:r>
        <w:rPr>
          <w:rFonts w:ascii="Times New Roman" w:hAnsi="Times New Roman"/>
          <w:color w:val="1B1C20"/>
        </w:rPr>
        <w:t xml:space="preserve">de også skulle forsøke å støtte </w:t>
      </w:r>
      <w:r w:rsidRPr="00487AFD">
        <w:rPr>
          <w:rFonts w:ascii="Times New Roman" w:hAnsi="Times New Roman"/>
          <w:color w:val="1B1C20"/>
        </w:rPr>
        <w:t>mobbeofferet. Videre må en orientere om at deres barn blir</w:t>
      </w:r>
      <w:r>
        <w:rPr>
          <w:rFonts w:ascii="Times New Roman" w:hAnsi="Times New Roman"/>
          <w:color w:val="1B1C20"/>
        </w:rPr>
        <w:t xml:space="preserve"> fulgt opp, og hvordan det blir gjort. </w:t>
      </w:r>
      <w:r w:rsidRPr="00487AFD">
        <w:rPr>
          <w:rFonts w:ascii="Times New Roman" w:hAnsi="Times New Roman"/>
          <w:color w:val="1B1C20"/>
        </w:rPr>
        <w:t>Denne orienteringen</w:t>
      </w:r>
      <w:r>
        <w:rPr>
          <w:rFonts w:ascii="Times New Roman" w:hAnsi="Times New Roman"/>
          <w:color w:val="1B1C20"/>
        </w:rPr>
        <w:t xml:space="preserve"> bør være kortfattet og presis. </w:t>
      </w:r>
      <w:r w:rsidRPr="00487AFD">
        <w:rPr>
          <w:rFonts w:ascii="Times New Roman" w:hAnsi="Times New Roman"/>
          <w:color w:val="1B1C20"/>
        </w:rPr>
        <w:t>Gå så direkte over på samarbeidet videre, ved å anmode fore</w:t>
      </w:r>
      <w:r>
        <w:rPr>
          <w:rFonts w:ascii="Times New Roman" w:hAnsi="Times New Roman"/>
          <w:color w:val="1B1C20"/>
        </w:rPr>
        <w:t xml:space="preserve">ldrene om å snakke alvorlig med </w:t>
      </w:r>
      <w:r w:rsidRPr="00487AFD">
        <w:rPr>
          <w:rFonts w:ascii="Times New Roman" w:hAnsi="Times New Roman"/>
          <w:color w:val="1B1C20"/>
        </w:rPr>
        <w:t>sine barn og følge nøye med videre. I de aller fleste tilfellene v</w:t>
      </w:r>
      <w:r>
        <w:rPr>
          <w:rFonts w:ascii="Times New Roman" w:hAnsi="Times New Roman"/>
          <w:color w:val="1B1C20"/>
        </w:rPr>
        <w:t xml:space="preserve">il foreldrene støtte det som er </w:t>
      </w:r>
      <w:r w:rsidRPr="00487AFD">
        <w:rPr>
          <w:rFonts w:ascii="Times New Roman" w:hAnsi="Times New Roman"/>
          <w:color w:val="1B1C20"/>
        </w:rPr>
        <w:t xml:space="preserve">gjort og være positive til å følge opp. I noen tilfeller er klimaet i samtalen slik at </w:t>
      </w:r>
      <w:r>
        <w:rPr>
          <w:rFonts w:ascii="Times New Roman" w:hAnsi="Times New Roman"/>
          <w:color w:val="1B1C20"/>
        </w:rPr>
        <w:t xml:space="preserve">en også kan </w:t>
      </w:r>
      <w:r w:rsidRPr="00487AFD">
        <w:rPr>
          <w:rFonts w:ascii="Times New Roman" w:hAnsi="Times New Roman"/>
          <w:color w:val="1B1C20"/>
        </w:rPr>
        <w:t>snakke om tiltak for å inkludere mobbeofferet bedre i klassen, t</w:t>
      </w:r>
      <w:r>
        <w:rPr>
          <w:rFonts w:ascii="Times New Roman" w:hAnsi="Times New Roman"/>
          <w:color w:val="1B1C20"/>
        </w:rPr>
        <w:t xml:space="preserve">iltak for å bedre klassemiljøet etc.. </w:t>
      </w:r>
      <w:r w:rsidRPr="00487AFD">
        <w:rPr>
          <w:rFonts w:ascii="Times New Roman" w:hAnsi="Times New Roman"/>
          <w:color w:val="1B1C20"/>
        </w:rPr>
        <w:t>Enkelte ganger kan foreldre stille spørsmålstegn med hvorv</w:t>
      </w:r>
      <w:r>
        <w:rPr>
          <w:rFonts w:ascii="Times New Roman" w:hAnsi="Times New Roman"/>
          <w:color w:val="1B1C20"/>
        </w:rPr>
        <w:t xml:space="preserve">idt deres barn eller ungdom har </w:t>
      </w:r>
      <w:r w:rsidRPr="00487AFD">
        <w:rPr>
          <w:rFonts w:ascii="Times New Roman" w:hAnsi="Times New Roman"/>
          <w:color w:val="1B1C20"/>
        </w:rPr>
        <w:t>deltatt i plagingen, om mobbing i det hele tatt har funnet sted, e.l.</w:t>
      </w:r>
      <w:r>
        <w:rPr>
          <w:rFonts w:ascii="Times New Roman" w:hAnsi="Times New Roman"/>
          <w:color w:val="1B1C20"/>
        </w:rPr>
        <w:t xml:space="preserve"> . Det er ikke hensiktsmessig å </w:t>
      </w:r>
      <w:r w:rsidRPr="00487AFD">
        <w:rPr>
          <w:rFonts w:ascii="Times New Roman" w:hAnsi="Times New Roman"/>
          <w:color w:val="1B1C20"/>
        </w:rPr>
        <w:t xml:space="preserve">vikle seg inn i lange diskusjoner om </w:t>
      </w:r>
      <w:proofErr w:type="spellStart"/>
      <w:r w:rsidRPr="00487AFD">
        <w:rPr>
          <w:rFonts w:ascii="Times New Roman" w:hAnsi="Times New Roman"/>
          <w:color w:val="1B1C20"/>
        </w:rPr>
        <w:t>dette,men</w:t>
      </w:r>
      <w:proofErr w:type="spellEnd"/>
      <w:r w:rsidRPr="00487AFD">
        <w:rPr>
          <w:rFonts w:ascii="Times New Roman" w:hAnsi="Times New Roman"/>
          <w:color w:val="1B1C20"/>
        </w:rPr>
        <w:t xml:space="preserve"> kort fastslå at situa</w:t>
      </w:r>
      <w:r>
        <w:rPr>
          <w:rFonts w:ascii="Times New Roman" w:hAnsi="Times New Roman"/>
          <w:color w:val="1B1C20"/>
        </w:rPr>
        <w:t xml:space="preserve">sjonen videre er det viktigste. </w:t>
      </w:r>
      <w:r w:rsidRPr="00487AFD">
        <w:rPr>
          <w:rFonts w:ascii="Times New Roman" w:hAnsi="Times New Roman"/>
          <w:color w:val="1B1C20"/>
        </w:rPr>
        <w:t>Dersom de aktuelle foreldrene fortsatt skulle føle seg ubekvem</w:t>
      </w:r>
      <w:r>
        <w:rPr>
          <w:rFonts w:ascii="Times New Roman" w:hAnsi="Times New Roman"/>
          <w:color w:val="1B1C20"/>
        </w:rPr>
        <w:t xml:space="preserve">me, kan en foreslå et nytt møte </w:t>
      </w:r>
      <w:r w:rsidRPr="00487AFD">
        <w:rPr>
          <w:rFonts w:ascii="Times New Roman" w:hAnsi="Times New Roman"/>
          <w:color w:val="1B1C20"/>
        </w:rPr>
        <w:t>med bare dem, eller et møte der rektor deltar. Imidlertid vil vanli</w:t>
      </w:r>
      <w:r>
        <w:rPr>
          <w:rFonts w:ascii="Times New Roman" w:hAnsi="Times New Roman"/>
          <w:color w:val="1B1C20"/>
        </w:rPr>
        <w:t xml:space="preserve">gvis andre blant foreldrene tre </w:t>
      </w:r>
      <w:r w:rsidRPr="00487AFD">
        <w:rPr>
          <w:rFonts w:ascii="Times New Roman" w:hAnsi="Times New Roman"/>
          <w:color w:val="1B1C20"/>
        </w:rPr>
        <w:t>støttende til, slik at saken løser seg. Ved modell 2, kan en følge</w:t>
      </w:r>
      <w:r>
        <w:rPr>
          <w:rFonts w:ascii="Times New Roman" w:hAnsi="Times New Roman"/>
          <w:color w:val="1B1C20"/>
        </w:rPr>
        <w:t xml:space="preserve"> opp med modell 1 etter en ukes </w:t>
      </w:r>
      <w:r w:rsidRPr="00487AFD">
        <w:rPr>
          <w:rFonts w:ascii="Times New Roman" w:hAnsi="Times New Roman"/>
          <w:color w:val="1B1C20"/>
        </w:rPr>
        <w:t>tid eller så.</w:t>
      </w:r>
    </w:p>
    <w:p w:rsidR="00ED635E" w:rsidRDefault="00ED635E" w:rsidP="00ED635E">
      <w:pPr>
        <w:autoSpaceDE w:val="0"/>
        <w:autoSpaceDN w:val="0"/>
        <w:adjustRightInd w:val="0"/>
        <w:rPr>
          <w:rFonts w:ascii="Times New Roman" w:hAnsi="Times New Roman"/>
          <w:color w:val="1B1C20"/>
        </w:rPr>
      </w:pP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Ved modell 1, kan en inkludere foreldrene til mobbeofferet i første</w:t>
      </w:r>
      <w:r>
        <w:rPr>
          <w:rFonts w:ascii="Times New Roman" w:hAnsi="Times New Roman"/>
          <w:color w:val="1B1C20"/>
        </w:rPr>
        <w:t xml:space="preserve"> møte eller i et neste møte. Da </w:t>
      </w:r>
      <w:r w:rsidRPr="00487AFD">
        <w:rPr>
          <w:rFonts w:ascii="Times New Roman" w:hAnsi="Times New Roman"/>
          <w:color w:val="1B1C20"/>
        </w:rPr>
        <w:t>må en være sikker på at alle foresatte kan håndtere en slik situa</w:t>
      </w:r>
      <w:r>
        <w:rPr>
          <w:rFonts w:ascii="Times New Roman" w:hAnsi="Times New Roman"/>
          <w:color w:val="1B1C20"/>
        </w:rPr>
        <w:t xml:space="preserve">sjon, og en må forberede dem. I </w:t>
      </w:r>
      <w:r w:rsidRPr="00487AFD">
        <w:rPr>
          <w:rFonts w:ascii="Times New Roman" w:hAnsi="Times New Roman"/>
          <w:color w:val="1B1C20"/>
        </w:rPr>
        <w:t>alle fall vil de fleste foreldre til plagere ha behov for å kom</w:t>
      </w:r>
      <w:r>
        <w:rPr>
          <w:rFonts w:ascii="Times New Roman" w:hAnsi="Times New Roman"/>
          <w:color w:val="1B1C20"/>
        </w:rPr>
        <w:t xml:space="preserve">me i kontakt med foreldrene til </w:t>
      </w:r>
      <w:r w:rsidRPr="00487AFD">
        <w:rPr>
          <w:rFonts w:ascii="Times New Roman" w:hAnsi="Times New Roman"/>
          <w:color w:val="1B1C20"/>
        </w:rPr>
        <w:t>mobbeofferet, og en bør drøfte dette mot slutten av møtet, derso</w:t>
      </w:r>
      <w:r>
        <w:rPr>
          <w:rFonts w:ascii="Times New Roman" w:hAnsi="Times New Roman"/>
          <w:color w:val="1B1C20"/>
        </w:rPr>
        <w:t xml:space="preserve">m disse foreldrene ikke deltar. </w:t>
      </w:r>
      <w:r w:rsidRPr="00487AFD">
        <w:rPr>
          <w:rFonts w:ascii="Times New Roman" w:hAnsi="Times New Roman"/>
          <w:color w:val="1B1C20"/>
        </w:rPr>
        <w:t>Det er da selvsagt viktig å få fram at disse foreldrene trenger støtt</w:t>
      </w:r>
      <w:r>
        <w:rPr>
          <w:rFonts w:ascii="Times New Roman" w:hAnsi="Times New Roman"/>
          <w:color w:val="1B1C20"/>
        </w:rPr>
        <w:t xml:space="preserve">e og ikke anklager. Generelt er </w:t>
      </w:r>
      <w:r w:rsidRPr="00487AFD">
        <w:rPr>
          <w:rFonts w:ascii="Times New Roman" w:hAnsi="Times New Roman"/>
          <w:color w:val="1B1C20"/>
        </w:rPr>
        <w:t>det viktig å avtale kommunikasjonen videre, og uansett fastset</w:t>
      </w:r>
      <w:r>
        <w:rPr>
          <w:rFonts w:ascii="Times New Roman" w:hAnsi="Times New Roman"/>
          <w:color w:val="1B1C20"/>
        </w:rPr>
        <w:t xml:space="preserve">te et nytt møte om en tid for å sikre en god utvikling. </w:t>
      </w:r>
      <w:r w:rsidRPr="00487AFD">
        <w:rPr>
          <w:rFonts w:ascii="Times New Roman" w:hAnsi="Times New Roman"/>
          <w:color w:val="1B1C20"/>
        </w:rPr>
        <w:t>Skolen kan, etter nøye vurdering, komme til at saken best kan l</w:t>
      </w:r>
      <w:r>
        <w:rPr>
          <w:rFonts w:ascii="Times New Roman" w:hAnsi="Times New Roman"/>
          <w:color w:val="1B1C20"/>
        </w:rPr>
        <w:t xml:space="preserve">øses uten å involvere plagernes </w:t>
      </w:r>
      <w:r w:rsidRPr="00487AFD">
        <w:rPr>
          <w:rFonts w:ascii="Times New Roman" w:hAnsi="Times New Roman"/>
          <w:color w:val="1B1C20"/>
        </w:rPr>
        <w:t>foreldre. De kan da informeres i etterkant, eller de kan skjermes for informasjon.</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Å SAMLE PLAGERE OG OFFER</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Dersom mobbeofferet ikke bringes inn i slutten av første samtal</w:t>
      </w:r>
      <w:r>
        <w:rPr>
          <w:rFonts w:ascii="Times New Roman" w:hAnsi="Times New Roman"/>
          <w:color w:val="1B1C20"/>
        </w:rPr>
        <w:t xml:space="preserve">e med plagerne, skal en normalt </w:t>
      </w:r>
      <w:r w:rsidRPr="00487AFD">
        <w:rPr>
          <w:rFonts w:ascii="Times New Roman" w:hAnsi="Times New Roman"/>
          <w:color w:val="1B1C20"/>
        </w:rPr>
        <w:t>arrangere et godt forberedt fellesmøte ganske snart, der lær</w:t>
      </w:r>
      <w:r>
        <w:rPr>
          <w:rFonts w:ascii="Times New Roman" w:hAnsi="Times New Roman"/>
          <w:color w:val="1B1C20"/>
        </w:rPr>
        <w:t xml:space="preserve">eren deltar. Både mobbeoffer og </w:t>
      </w:r>
      <w:r w:rsidRPr="00487AFD">
        <w:rPr>
          <w:rFonts w:ascii="Times New Roman" w:hAnsi="Times New Roman"/>
          <w:color w:val="1B1C20"/>
        </w:rPr>
        <w:t>plagere skal da være orientert om at den andre parten har paral</w:t>
      </w:r>
      <w:r>
        <w:rPr>
          <w:rFonts w:ascii="Times New Roman" w:hAnsi="Times New Roman"/>
          <w:color w:val="1B1C20"/>
        </w:rPr>
        <w:t xml:space="preserve">lelle samtaler </w:t>
      </w:r>
      <w:r>
        <w:rPr>
          <w:rFonts w:ascii="Times New Roman" w:hAnsi="Times New Roman"/>
          <w:color w:val="1B1C20"/>
        </w:rPr>
        <w:lastRenderedPageBreak/>
        <w:t xml:space="preserve">med læreren. Når </w:t>
      </w:r>
      <w:r w:rsidRPr="00487AFD">
        <w:rPr>
          <w:rFonts w:ascii="Times New Roman" w:hAnsi="Times New Roman"/>
          <w:color w:val="1B1C20"/>
        </w:rPr>
        <w:t xml:space="preserve">problemet nærmer seg en løsning som læreren er fornøyd med, er </w:t>
      </w:r>
      <w:r>
        <w:rPr>
          <w:rFonts w:ascii="Times New Roman" w:hAnsi="Times New Roman"/>
          <w:color w:val="1B1C20"/>
        </w:rPr>
        <w:t xml:space="preserve">tiden inne for å samle offer og </w:t>
      </w:r>
      <w:r w:rsidRPr="00487AFD">
        <w:rPr>
          <w:rFonts w:ascii="Times New Roman" w:hAnsi="Times New Roman"/>
          <w:color w:val="1B1C20"/>
        </w:rPr>
        <w:t xml:space="preserve">plagere i felles samtale med læreren. Tema </w:t>
      </w:r>
      <w:r>
        <w:rPr>
          <w:rFonts w:ascii="Times New Roman" w:hAnsi="Times New Roman"/>
          <w:color w:val="1B1C20"/>
        </w:rPr>
        <w:t xml:space="preserve">i en slik samtale bør være å gå </w:t>
      </w:r>
      <w:r w:rsidRPr="00487AFD">
        <w:rPr>
          <w:rFonts w:ascii="Times New Roman" w:hAnsi="Times New Roman"/>
          <w:color w:val="1B1C20"/>
        </w:rPr>
        <w:t>igjennom det som ha</w:t>
      </w:r>
      <w:r>
        <w:rPr>
          <w:rFonts w:ascii="Times New Roman" w:hAnsi="Times New Roman"/>
          <w:color w:val="1B1C20"/>
        </w:rPr>
        <w:t xml:space="preserve">r </w:t>
      </w:r>
      <w:r w:rsidRPr="00487AFD">
        <w:rPr>
          <w:rFonts w:ascii="Times New Roman" w:hAnsi="Times New Roman"/>
          <w:color w:val="1B1C20"/>
        </w:rPr>
        <w:t>skjedd, høre offerets opplevelse av om situasjonen er tilfredsst</w:t>
      </w:r>
      <w:r>
        <w:rPr>
          <w:rFonts w:ascii="Times New Roman" w:hAnsi="Times New Roman"/>
          <w:color w:val="1B1C20"/>
        </w:rPr>
        <w:t xml:space="preserve">illende, og eventuelt planlegge </w:t>
      </w:r>
      <w:r w:rsidRPr="00487AFD">
        <w:rPr>
          <w:rFonts w:ascii="Times New Roman" w:hAnsi="Times New Roman"/>
          <w:color w:val="1B1C20"/>
        </w:rPr>
        <w:t xml:space="preserve">framover. Noen ganger kan man </w:t>
      </w:r>
      <w:r>
        <w:rPr>
          <w:rFonts w:ascii="Times New Roman" w:hAnsi="Times New Roman"/>
          <w:color w:val="1B1C20"/>
        </w:rPr>
        <w:t xml:space="preserve">trekke inn andre elever i slike </w:t>
      </w:r>
      <w:r w:rsidRPr="00487AFD">
        <w:rPr>
          <w:rFonts w:ascii="Times New Roman" w:hAnsi="Times New Roman"/>
          <w:color w:val="1B1C20"/>
        </w:rPr>
        <w:t>sa</w:t>
      </w:r>
      <w:r>
        <w:rPr>
          <w:rFonts w:ascii="Times New Roman" w:hAnsi="Times New Roman"/>
          <w:color w:val="1B1C20"/>
        </w:rPr>
        <w:t xml:space="preserve">mtaler. Man skal imidlertid ikke </w:t>
      </w:r>
      <w:r w:rsidRPr="00487AFD">
        <w:rPr>
          <w:rFonts w:ascii="Times New Roman" w:hAnsi="Times New Roman"/>
          <w:color w:val="1B1C20"/>
        </w:rPr>
        <w:t>forutsette at det skal være den beste løsning i alle tilfeller.</w:t>
      </w:r>
    </w:p>
    <w:p w:rsidR="00ED635E"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OPPFØLGING</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Gruppesamtalene med plagerne bør fortsette helt til situasjonen er</w:t>
      </w:r>
      <w:r>
        <w:rPr>
          <w:rFonts w:ascii="Times New Roman" w:hAnsi="Times New Roman"/>
          <w:color w:val="1B1C20"/>
        </w:rPr>
        <w:t xml:space="preserve"> løst og stabilisert, men tiden </w:t>
      </w:r>
      <w:r w:rsidRPr="00487AFD">
        <w:rPr>
          <w:rFonts w:ascii="Times New Roman" w:hAnsi="Times New Roman"/>
          <w:color w:val="1B1C20"/>
        </w:rPr>
        <w:t>mellom møtene kan økes etter hvert. Læreren viser med dett</w:t>
      </w:r>
      <w:r>
        <w:rPr>
          <w:rFonts w:ascii="Times New Roman" w:hAnsi="Times New Roman"/>
          <w:color w:val="1B1C20"/>
        </w:rPr>
        <w:t xml:space="preserve">e at han følger med og ikke tar </w:t>
      </w:r>
      <w:r w:rsidRPr="00487AFD">
        <w:rPr>
          <w:rFonts w:ascii="Times New Roman" w:hAnsi="Times New Roman"/>
          <w:color w:val="1B1C20"/>
        </w:rPr>
        <w:t xml:space="preserve">lettvint på saken. </w:t>
      </w:r>
      <w:r>
        <w:rPr>
          <w:rFonts w:ascii="Times New Roman" w:hAnsi="Times New Roman"/>
          <w:color w:val="1B1C20"/>
        </w:rPr>
        <w:t xml:space="preserve">Mobbeofferet må også følges opp, </w:t>
      </w:r>
      <w:r w:rsidRPr="00487AFD">
        <w:rPr>
          <w:rFonts w:ascii="Times New Roman" w:hAnsi="Times New Roman"/>
          <w:color w:val="1B1C20"/>
        </w:rPr>
        <w:t>m</w:t>
      </w:r>
      <w:r>
        <w:rPr>
          <w:rFonts w:ascii="Times New Roman" w:hAnsi="Times New Roman"/>
          <w:color w:val="1B1C20"/>
        </w:rPr>
        <w:t xml:space="preserve">inimum ved at læreren med jevne </w:t>
      </w:r>
      <w:r w:rsidRPr="00487AFD">
        <w:rPr>
          <w:rFonts w:ascii="Times New Roman" w:hAnsi="Times New Roman"/>
          <w:color w:val="1B1C20"/>
        </w:rPr>
        <w:t>mellomrom spør eleven om hvordan det går. Fellesmøter m</w:t>
      </w:r>
      <w:r>
        <w:rPr>
          <w:rFonts w:ascii="Times New Roman" w:hAnsi="Times New Roman"/>
          <w:color w:val="1B1C20"/>
        </w:rPr>
        <w:t xml:space="preserve">ed plagerne og mobbeofferet kan </w:t>
      </w:r>
      <w:r w:rsidRPr="00487AFD">
        <w:rPr>
          <w:rFonts w:ascii="Times New Roman" w:hAnsi="Times New Roman"/>
          <w:color w:val="1B1C20"/>
        </w:rPr>
        <w:t>arrangeres. En må også kommunisere videre med foreldren</w:t>
      </w:r>
      <w:r>
        <w:rPr>
          <w:rFonts w:ascii="Times New Roman" w:hAnsi="Times New Roman"/>
          <w:color w:val="1B1C20"/>
        </w:rPr>
        <w:t xml:space="preserve">e til plagerne og mobbeofferet. </w:t>
      </w:r>
      <w:r w:rsidRPr="00487AFD">
        <w:rPr>
          <w:rFonts w:ascii="Times New Roman" w:hAnsi="Times New Roman"/>
          <w:color w:val="1B1C20"/>
        </w:rPr>
        <w:t>Prinsippet må være at læreren ikke bare griper inn, men viser</w:t>
      </w:r>
      <w:r>
        <w:rPr>
          <w:rFonts w:ascii="Times New Roman" w:hAnsi="Times New Roman"/>
          <w:color w:val="1B1C20"/>
        </w:rPr>
        <w:t xml:space="preserve"> at han følger nøye med videre. </w:t>
      </w:r>
      <w:r w:rsidRPr="00487AFD">
        <w:rPr>
          <w:rFonts w:ascii="Times New Roman" w:hAnsi="Times New Roman"/>
          <w:color w:val="1B1C20"/>
        </w:rPr>
        <w:t xml:space="preserve">Enkelte saker er alvorlige eller kompliserte, og de kan kreve mye </w:t>
      </w:r>
      <w:r>
        <w:rPr>
          <w:rFonts w:ascii="Times New Roman" w:hAnsi="Times New Roman"/>
          <w:color w:val="1B1C20"/>
        </w:rPr>
        <w:t xml:space="preserve">oppfølging. Andre ganger er det </w:t>
      </w:r>
      <w:r w:rsidRPr="00487AFD">
        <w:rPr>
          <w:rFonts w:ascii="Times New Roman" w:hAnsi="Times New Roman"/>
          <w:color w:val="1B1C20"/>
        </w:rPr>
        <w:t>nok med korte spørsmål eller påminnelser, for å vise at en følger</w:t>
      </w:r>
      <w:r>
        <w:rPr>
          <w:rFonts w:ascii="Times New Roman" w:hAnsi="Times New Roman"/>
          <w:color w:val="1B1C20"/>
        </w:rPr>
        <w:t xml:space="preserve"> med. Dette siste er også svært </w:t>
      </w:r>
      <w:r w:rsidRPr="00487AFD">
        <w:rPr>
          <w:rFonts w:ascii="Times New Roman" w:hAnsi="Times New Roman"/>
          <w:color w:val="1B1C20"/>
        </w:rPr>
        <w:t>forebyggende.</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REAKSJONER</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Dersom gruppen ikke følger opp de avtalene som er inngått, skal</w:t>
      </w:r>
      <w:r>
        <w:rPr>
          <w:rFonts w:ascii="Times New Roman" w:hAnsi="Times New Roman"/>
          <w:color w:val="1B1C20"/>
        </w:rPr>
        <w:t xml:space="preserve"> læreren igjen forholde seg til </w:t>
      </w:r>
      <w:r w:rsidRPr="00487AFD">
        <w:rPr>
          <w:rFonts w:ascii="Times New Roman" w:hAnsi="Times New Roman"/>
          <w:color w:val="1B1C20"/>
        </w:rPr>
        <w:t>enkeltelevene og ikke til gruppen samlet. Hver enkelt må da h</w:t>
      </w:r>
      <w:r>
        <w:rPr>
          <w:rFonts w:ascii="Times New Roman" w:hAnsi="Times New Roman"/>
          <w:color w:val="1B1C20"/>
        </w:rPr>
        <w:t xml:space="preserve">oldes individuelt ansvarlig, og </w:t>
      </w:r>
      <w:r w:rsidRPr="00487AFD">
        <w:rPr>
          <w:rFonts w:ascii="Times New Roman" w:hAnsi="Times New Roman"/>
          <w:color w:val="1B1C20"/>
        </w:rPr>
        <w:t>foreldrene informeres. Dersom man altså ikke lykkes i å lø</w:t>
      </w:r>
      <w:r>
        <w:rPr>
          <w:rFonts w:ascii="Times New Roman" w:hAnsi="Times New Roman"/>
          <w:color w:val="1B1C20"/>
        </w:rPr>
        <w:t xml:space="preserve">se problemet, slik at mobbingen </w:t>
      </w:r>
      <w:r w:rsidRPr="00487AFD">
        <w:rPr>
          <w:rFonts w:ascii="Times New Roman" w:hAnsi="Times New Roman"/>
          <w:color w:val="1B1C20"/>
        </w:rPr>
        <w:t>fortsetter,</w:t>
      </w:r>
      <w:r>
        <w:rPr>
          <w:rFonts w:ascii="Times New Roman" w:hAnsi="Times New Roman"/>
          <w:color w:val="1B1C20"/>
        </w:rPr>
        <w:t xml:space="preserve"> </w:t>
      </w:r>
      <w:r w:rsidRPr="00487AFD">
        <w:rPr>
          <w:rFonts w:ascii="Times New Roman" w:hAnsi="Times New Roman"/>
          <w:color w:val="1B1C20"/>
        </w:rPr>
        <w:t xml:space="preserve">må det gis reaksjoner overfor plagerne. Her bør </w:t>
      </w:r>
      <w:r>
        <w:rPr>
          <w:rFonts w:ascii="Times New Roman" w:hAnsi="Times New Roman"/>
          <w:color w:val="1B1C20"/>
        </w:rPr>
        <w:t xml:space="preserve">læreren og skolen som helhet på </w:t>
      </w:r>
      <w:r w:rsidRPr="00487AFD">
        <w:rPr>
          <w:rFonts w:ascii="Times New Roman" w:hAnsi="Times New Roman"/>
          <w:color w:val="1B1C20"/>
        </w:rPr>
        <w:t>forhånd ha tenkt igjennom hvilke reaksjoner man har til dispo</w:t>
      </w:r>
      <w:r>
        <w:rPr>
          <w:rFonts w:ascii="Times New Roman" w:hAnsi="Times New Roman"/>
          <w:color w:val="1B1C20"/>
        </w:rPr>
        <w:t xml:space="preserve">sisjon, og hvordan disse tenkes </w:t>
      </w:r>
      <w:r w:rsidRPr="00487AFD">
        <w:rPr>
          <w:rFonts w:ascii="Times New Roman" w:hAnsi="Times New Roman"/>
          <w:color w:val="1B1C20"/>
        </w:rPr>
        <w:t>brukt. Det bør finnes en liste med tiltak som innebærer en opptr</w:t>
      </w:r>
      <w:r>
        <w:rPr>
          <w:rFonts w:ascii="Times New Roman" w:hAnsi="Times New Roman"/>
          <w:color w:val="1B1C20"/>
        </w:rPr>
        <w:t xml:space="preserve">apping. Hvilke tiltak fra denne </w:t>
      </w:r>
      <w:r w:rsidRPr="00487AFD">
        <w:rPr>
          <w:rFonts w:ascii="Times New Roman" w:hAnsi="Times New Roman"/>
          <w:color w:val="1B1C20"/>
        </w:rPr>
        <w:t>listen man finner det hensiktsmessig å bruke, vurderes i den en</w:t>
      </w:r>
      <w:r>
        <w:rPr>
          <w:rFonts w:ascii="Times New Roman" w:hAnsi="Times New Roman"/>
          <w:color w:val="1B1C20"/>
        </w:rPr>
        <w:t xml:space="preserve">kelte sak. Reaksjoner er viktig </w:t>
      </w:r>
      <w:r w:rsidRPr="00487AFD">
        <w:rPr>
          <w:rFonts w:ascii="Times New Roman" w:hAnsi="Times New Roman"/>
          <w:color w:val="1B1C20"/>
        </w:rPr>
        <w:t>enten mobbingen er behandlet som et individuelt problem eller som et gruppeproblem.</w:t>
      </w:r>
    </w:p>
    <w:p w:rsidR="00ED635E" w:rsidRDefault="00ED635E" w:rsidP="00ED635E">
      <w:pPr>
        <w:autoSpaceDE w:val="0"/>
        <w:autoSpaceDN w:val="0"/>
        <w:adjustRightInd w:val="0"/>
        <w:rPr>
          <w:rFonts w:ascii="Times New Roman" w:hAnsi="Times New Roman"/>
          <w:color w:val="1B1C20"/>
        </w:rPr>
      </w:pP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Eksempler på reaksjoner er:</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Atferden til plageren offentliggjøres i klassen.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Atferden til plageren diskuteres i klassen.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Plageren får møte offerets foreldre sammen med læreren.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Møte mellom plager, egne og offerets foreldre og læreren.</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Plageren må følge inspiserende lærer i friminuttene.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Plageren må være på lærerværelset i friminuttene.</w:t>
      </w:r>
    </w:p>
    <w:p w:rsidR="00ED635E" w:rsidRPr="00422001" w:rsidRDefault="00ED635E" w:rsidP="00ED635E">
      <w:pPr>
        <w:autoSpaceDE w:val="0"/>
        <w:autoSpaceDN w:val="0"/>
        <w:adjustRightInd w:val="0"/>
        <w:rPr>
          <w:rFonts w:ascii="Times New Roman" w:hAnsi="Times New Roman"/>
          <w:b/>
          <w:color w:val="1B1C20"/>
        </w:rPr>
      </w:pPr>
      <w:r w:rsidRPr="00422001">
        <w:rPr>
          <w:rFonts w:ascii="Times New Roman" w:hAnsi="Times New Roman"/>
          <w:b/>
          <w:color w:val="1B1C20"/>
        </w:rPr>
        <w:t>- En eller flere plagere kan skifte klasse for en periode, men de må ikke flyttes til samme klasse.</w:t>
      </w:r>
    </w:p>
    <w:p w:rsidR="00ED635E" w:rsidRPr="00422001" w:rsidRDefault="00ED635E" w:rsidP="00ED635E">
      <w:pPr>
        <w:autoSpaceDE w:val="0"/>
        <w:autoSpaceDN w:val="0"/>
        <w:adjustRightInd w:val="0"/>
        <w:rPr>
          <w:rFonts w:ascii="Times New Roman" w:hAnsi="Times New Roman"/>
          <w:b/>
          <w:color w:val="1B1C20"/>
        </w:rPr>
      </w:pP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Plagerne kan, i enkelte tilfeller, allerede tidlig i prosessen bli informert om at</w:t>
      </w:r>
      <w:r>
        <w:rPr>
          <w:rFonts w:ascii="Times New Roman" w:hAnsi="Times New Roman"/>
          <w:color w:val="1B1C20"/>
        </w:rPr>
        <w:t xml:space="preserve"> det om nødvendig </w:t>
      </w:r>
      <w:r w:rsidRPr="00487AFD">
        <w:rPr>
          <w:rFonts w:ascii="Times New Roman" w:hAnsi="Times New Roman"/>
          <w:color w:val="1B1C20"/>
        </w:rPr>
        <w:t>vil bli satt inn reaksjoner dersom problemet ikke løs</w:t>
      </w:r>
      <w:r>
        <w:rPr>
          <w:rFonts w:ascii="Times New Roman" w:hAnsi="Times New Roman"/>
          <w:color w:val="1B1C20"/>
        </w:rPr>
        <w:t xml:space="preserve">er seg. Det er ikke nødvendig å informere fra </w:t>
      </w:r>
      <w:r w:rsidRPr="00487AFD">
        <w:rPr>
          <w:rFonts w:ascii="Times New Roman" w:hAnsi="Times New Roman"/>
          <w:color w:val="1B1C20"/>
        </w:rPr>
        <w:t xml:space="preserve">starten av om hva reaksjonene kommer til å gå ut på. Poenget </w:t>
      </w:r>
      <w:r>
        <w:rPr>
          <w:rFonts w:ascii="Times New Roman" w:hAnsi="Times New Roman"/>
          <w:color w:val="1B1C20"/>
        </w:rPr>
        <w:t xml:space="preserve">er at elevene vet at læreren og </w:t>
      </w:r>
      <w:r w:rsidRPr="00487AFD">
        <w:rPr>
          <w:rFonts w:ascii="Times New Roman" w:hAnsi="Times New Roman"/>
          <w:color w:val="1B1C20"/>
        </w:rPr>
        <w:t xml:space="preserve">skolen disponerer reaksjonsformer som vil bli </w:t>
      </w:r>
      <w:r>
        <w:rPr>
          <w:rFonts w:ascii="Times New Roman" w:hAnsi="Times New Roman"/>
          <w:color w:val="1B1C20"/>
        </w:rPr>
        <w:t xml:space="preserve">benyttet til problemet er løst. </w:t>
      </w:r>
      <w:r w:rsidRPr="00487AFD">
        <w:rPr>
          <w:rFonts w:ascii="Times New Roman" w:hAnsi="Times New Roman"/>
          <w:color w:val="1B1C20"/>
        </w:rPr>
        <w:t>I hver enkelt sak er det viktig å velge tiltak som oppleves som r</w:t>
      </w:r>
      <w:r>
        <w:rPr>
          <w:rFonts w:ascii="Times New Roman" w:hAnsi="Times New Roman"/>
          <w:color w:val="1B1C20"/>
        </w:rPr>
        <w:t xml:space="preserve">eaksjoner for den enkelte elev. Når </w:t>
      </w:r>
      <w:r w:rsidRPr="00487AFD">
        <w:rPr>
          <w:rFonts w:ascii="Times New Roman" w:hAnsi="Times New Roman"/>
          <w:color w:val="1B1C20"/>
        </w:rPr>
        <w:t>plagere stilles overfor slike reaksjoner, må samtalene ikke gjø</w:t>
      </w:r>
      <w:r>
        <w:rPr>
          <w:rFonts w:ascii="Times New Roman" w:hAnsi="Times New Roman"/>
          <w:color w:val="1B1C20"/>
        </w:rPr>
        <w:t xml:space="preserve">res i gruppen, men med plagerne </w:t>
      </w:r>
      <w:r w:rsidRPr="00487AFD">
        <w:rPr>
          <w:rFonts w:ascii="Times New Roman" w:hAnsi="Times New Roman"/>
          <w:color w:val="1B1C20"/>
        </w:rPr>
        <w:t>enkeltvis. Reaksjonen bør normalt heller ikke være lik for f</w:t>
      </w:r>
      <w:r>
        <w:rPr>
          <w:rFonts w:ascii="Times New Roman" w:hAnsi="Times New Roman"/>
          <w:color w:val="1B1C20"/>
        </w:rPr>
        <w:t xml:space="preserve">lere plagere. Samtaler med hele </w:t>
      </w:r>
      <w:r w:rsidRPr="00487AFD">
        <w:rPr>
          <w:rFonts w:ascii="Times New Roman" w:hAnsi="Times New Roman"/>
          <w:color w:val="1B1C20"/>
        </w:rPr>
        <w:t>gruppen, og like reaksjoner, vil normalt sveise gruppen sammen på en negativ måte.</w:t>
      </w:r>
    </w:p>
    <w:p w:rsidR="00ED635E"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ANDRE ELEVER</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Det er ofte tilskuere til plagingen, og læreren kan få rede på hve</w:t>
      </w:r>
      <w:r>
        <w:rPr>
          <w:rFonts w:ascii="Times New Roman" w:hAnsi="Times New Roman"/>
          <w:color w:val="1B1C20"/>
        </w:rPr>
        <w:t xml:space="preserve">m dette er. Man kan ha samtaler </w:t>
      </w:r>
      <w:r w:rsidRPr="00487AFD">
        <w:rPr>
          <w:rFonts w:ascii="Times New Roman" w:hAnsi="Times New Roman"/>
          <w:color w:val="1B1C20"/>
        </w:rPr>
        <w:t>med enkelte slike elever, for å gjøre dem oppmerksom på det a</w:t>
      </w:r>
      <w:r>
        <w:rPr>
          <w:rFonts w:ascii="Times New Roman" w:hAnsi="Times New Roman"/>
          <w:color w:val="1B1C20"/>
        </w:rPr>
        <w:t xml:space="preserve">nsvaret de har. Ofte finnes det </w:t>
      </w:r>
      <w:r w:rsidRPr="00487AFD">
        <w:rPr>
          <w:rFonts w:ascii="Times New Roman" w:hAnsi="Times New Roman"/>
          <w:color w:val="1B1C20"/>
        </w:rPr>
        <w:t>også særlig pålitelige og omsorgsfulle elever i klassen. Særlig nå</w:t>
      </w:r>
      <w:r>
        <w:rPr>
          <w:rFonts w:ascii="Times New Roman" w:hAnsi="Times New Roman"/>
          <w:color w:val="1B1C20"/>
        </w:rPr>
        <w:t xml:space="preserve">r disse har høy </w:t>
      </w:r>
      <w:r>
        <w:rPr>
          <w:rFonts w:ascii="Times New Roman" w:hAnsi="Times New Roman"/>
          <w:color w:val="1B1C20"/>
        </w:rPr>
        <w:lastRenderedPageBreak/>
        <w:t xml:space="preserve">status, kan det </w:t>
      </w:r>
      <w:r w:rsidRPr="00487AFD">
        <w:rPr>
          <w:rFonts w:ascii="Times New Roman" w:hAnsi="Times New Roman"/>
          <w:color w:val="1B1C20"/>
        </w:rPr>
        <w:t xml:space="preserve">være gunstig å mobilisere dem for å gi mobbeofferet støtte. Når </w:t>
      </w:r>
      <w:r>
        <w:rPr>
          <w:rFonts w:ascii="Times New Roman" w:hAnsi="Times New Roman"/>
          <w:color w:val="1B1C20"/>
        </w:rPr>
        <w:t xml:space="preserve">mobbing skjer, har det en sterk </w:t>
      </w:r>
      <w:r w:rsidRPr="00487AFD">
        <w:rPr>
          <w:rFonts w:ascii="Times New Roman" w:hAnsi="Times New Roman"/>
          <w:color w:val="1B1C20"/>
        </w:rPr>
        <w:t>virkning dersom tilskuere forsvarer mobbe</w:t>
      </w:r>
      <w:r>
        <w:rPr>
          <w:rFonts w:ascii="Times New Roman" w:hAnsi="Times New Roman"/>
          <w:color w:val="1B1C20"/>
        </w:rPr>
        <w:t xml:space="preserve">offeret. Man kan også oppfordre andre elever i klassen </w:t>
      </w:r>
      <w:r w:rsidRPr="00487AFD">
        <w:rPr>
          <w:rFonts w:ascii="Times New Roman" w:hAnsi="Times New Roman"/>
          <w:color w:val="1B1C20"/>
        </w:rPr>
        <w:t>til å vise mobbeofferet vennskap.</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GUTTER OG JENTER</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Når mobbingen utføres av gutter, eller av gutter og jenter s</w:t>
      </w:r>
      <w:r>
        <w:rPr>
          <w:rFonts w:ascii="Times New Roman" w:hAnsi="Times New Roman"/>
          <w:color w:val="1B1C20"/>
        </w:rPr>
        <w:t xml:space="preserve">ammen, vil plagingen ofte ha et </w:t>
      </w:r>
      <w:r w:rsidRPr="00487AFD">
        <w:rPr>
          <w:rFonts w:ascii="Times New Roman" w:hAnsi="Times New Roman"/>
          <w:color w:val="1B1C20"/>
        </w:rPr>
        <w:t>tydeligere preg, enn når jenter utøver mobbingen alene. Sæ</w:t>
      </w:r>
      <w:r>
        <w:rPr>
          <w:rFonts w:ascii="Times New Roman" w:hAnsi="Times New Roman"/>
          <w:color w:val="1B1C20"/>
        </w:rPr>
        <w:t xml:space="preserve">rlig når jenter plager en annen jente, </w:t>
      </w:r>
      <w:r w:rsidRPr="00487AFD">
        <w:rPr>
          <w:rFonts w:ascii="Times New Roman" w:hAnsi="Times New Roman"/>
          <w:color w:val="1B1C20"/>
        </w:rPr>
        <w:t>kan mobbingen være intrikat og vanskelig å identifisere. Derm</w:t>
      </w:r>
      <w:r>
        <w:rPr>
          <w:rFonts w:ascii="Times New Roman" w:hAnsi="Times New Roman"/>
          <w:color w:val="1B1C20"/>
        </w:rPr>
        <w:t xml:space="preserve">ed er det også ofte lettere for </w:t>
      </w:r>
      <w:r w:rsidRPr="00487AFD">
        <w:rPr>
          <w:rFonts w:ascii="Times New Roman" w:hAnsi="Times New Roman"/>
          <w:color w:val="1B1C20"/>
        </w:rPr>
        <w:t>jentene å gli unna, og læreren kan bli vikl</w:t>
      </w:r>
      <w:r>
        <w:rPr>
          <w:rFonts w:ascii="Times New Roman" w:hAnsi="Times New Roman"/>
          <w:color w:val="1B1C20"/>
        </w:rPr>
        <w:t xml:space="preserve">et inn i en håpløs bevisførsel. </w:t>
      </w:r>
      <w:r w:rsidRPr="00487AFD">
        <w:rPr>
          <w:rFonts w:ascii="Times New Roman" w:hAnsi="Times New Roman"/>
          <w:color w:val="1B1C20"/>
        </w:rPr>
        <w:t>I alle saker, er det viktig at læreren konstaterer overfor plag</w:t>
      </w:r>
      <w:r>
        <w:rPr>
          <w:rFonts w:ascii="Times New Roman" w:hAnsi="Times New Roman"/>
          <w:color w:val="1B1C20"/>
        </w:rPr>
        <w:t xml:space="preserve">erne at mobbing finner sted, og </w:t>
      </w:r>
      <w:r w:rsidRPr="00487AFD">
        <w:rPr>
          <w:rFonts w:ascii="Times New Roman" w:hAnsi="Times New Roman"/>
          <w:color w:val="1B1C20"/>
        </w:rPr>
        <w:t>krever at dette tar slutt umiddelbart. Dette utgangspunktet er nø</w:t>
      </w:r>
      <w:r>
        <w:rPr>
          <w:rFonts w:ascii="Times New Roman" w:hAnsi="Times New Roman"/>
          <w:color w:val="1B1C20"/>
        </w:rPr>
        <w:t xml:space="preserve">kkelen til å løse saken, og det </w:t>
      </w:r>
      <w:r w:rsidRPr="00487AFD">
        <w:rPr>
          <w:rFonts w:ascii="Times New Roman" w:hAnsi="Times New Roman"/>
          <w:color w:val="1B1C20"/>
        </w:rPr>
        <w:t>gjelder ikke minst ved jentemobbing. Læreren skal altså kun lytte t</w:t>
      </w:r>
      <w:r>
        <w:rPr>
          <w:rFonts w:ascii="Times New Roman" w:hAnsi="Times New Roman"/>
          <w:color w:val="1B1C20"/>
        </w:rPr>
        <w:t xml:space="preserve">il eventuelle bortforklaringer, </w:t>
      </w:r>
      <w:r w:rsidRPr="00487AFD">
        <w:rPr>
          <w:rFonts w:ascii="Times New Roman" w:hAnsi="Times New Roman"/>
          <w:color w:val="1B1C20"/>
        </w:rPr>
        <w:t xml:space="preserve">og kort gjenta kravet om en </w:t>
      </w:r>
      <w:r>
        <w:rPr>
          <w:rFonts w:ascii="Times New Roman" w:hAnsi="Times New Roman"/>
          <w:color w:val="1B1C20"/>
        </w:rPr>
        <w:t xml:space="preserve">øyeblikkelig stans i plagingen. </w:t>
      </w:r>
      <w:r w:rsidRPr="00487AFD">
        <w:rPr>
          <w:rFonts w:ascii="Times New Roman" w:hAnsi="Times New Roman"/>
          <w:color w:val="1B1C20"/>
        </w:rPr>
        <w:t>Igjen understreker dette hvor viktig forarbeidet er. Når plager</w:t>
      </w:r>
      <w:r>
        <w:rPr>
          <w:rFonts w:ascii="Times New Roman" w:hAnsi="Times New Roman"/>
          <w:color w:val="1B1C20"/>
        </w:rPr>
        <w:t xml:space="preserve">ne kalles inn til samtale, skal </w:t>
      </w:r>
      <w:r w:rsidRPr="00487AFD">
        <w:rPr>
          <w:rFonts w:ascii="Times New Roman" w:hAnsi="Times New Roman"/>
          <w:color w:val="1B1C20"/>
        </w:rPr>
        <w:t>læreren være trygg på sitt utgangspunkt, og stå på dette. Det psyk</w:t>
      </w:r>
      <w:r>
        <w:rPr>
          <w:rFonts w:ascii="Times New Roman" w:hAnsi="Times New Roman"/>
          <w:color w:val="1B1C20"/>
        </w:rPr>
        <w:t xml:space="preserve">ologiske grepet er altså å ikke </w:t>
      </w:r>
      <w:r w:rsidRPr="00487AFD">
        <w:rPr>
          <w:rFonts w:ascii="Times New Roman" w:hAnsi="Times New Roman"/>
          <w:color w:val="1B1C20"/>
        </w:rPr>
        <w:t>diskutere fortiden, men ha oppmerksomheten rettet mot framtiden.</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KOMPLISERTE MOBBEMØNSTRE</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Omtalen ovenfor har hatt som forutsetning at en enkelt elev, ell</w:t>
      </w:r>
      <w:r>
        <w:rPr>
          <w:rFonts w:ascii="Times New Roman" w:hAnsi="Times New Roman"/>
          <w:color w:val="1B1C20"/>
        </w:rPr>
        <w:t xml:space="preserve">er en gruppe, plager ett enkelt </w:t>
      </w:r>
      <w:r w:rsidRPr="00487AFD">
        <w:rPr>
          <w:rFonts w:ascii="Times New Roman" w:hAnsi="Times New Roman"/>
          <w:color w:val="1B1C20"/>
        </w:rPr>
        <w:t>mobbeoffer. Slik er det ikke alltid. En enkelt elev, eller en grup</w:t>
      </w:r>
      <w:r>
        <w:rPr>
          <w:rFonts w:ascii="Times New Roman" w:hAnsi="Times New Roman"/>
          <w:color w:val="1B1C20"/>
        </w:rPr>
        <w:t xml:space="preserve">pe, kan noen ganger plage flere </w:t>
      </w:r>
      <w:r w:rsidRPr="00487AFD">
        <w:rPr>
          <w:rFonts w:ascii="Times New Roman" w:hAnsi="Times New Roman"/>
          <w:color w:val="1B1C20"/>
        </w:rPr>
        <w:t xml:space="preserve">andre enkeltelever. Andre ganger blir en elev plaget av flere enkeltelever </w:t>
      </w:r>
      <w:r>
        <w:rPr>
          <w:rFonts w:ascii="Times New Roman" w:hAnsi="Times New Roman"/>
          <w:color w:val="1B1C20"/>
        </w:rPr>
        <w:t xml:space="preserve">eller grupper av elever. </w:t>
      </w:r>
      <w:r w:rsidRPr="00487AFD">
        <w:rPr>
          <w:rFonts w:ascii="Times New Roman" w:hAnsi="Times New Roman"/>
          <w:color w:val="1B1C20"/>
        </w:rPr>
        <w:t xml:space="preserve">Dersom en får kjennskap til at en elev blir mobbet av en annen </w:t>
      </w:r>
      <w:r>
        <w:rPr>
          <w:rFonts w:ascii="Times New Roman" w:hAnsi="Times New Roman"/>
          <w:color w:val="1B1C20"/>
        </w:rPr>
        <w:t xml:space="preserve">elev eller av en gruppe, er det </w:t>
      </w:r>
      <w:r w:rsidRPr="00487AFD">
        <w:rPr>
          <w:rFonts w:ascii="Times New Roman" w:hAnsi="Times New Roman"/>
          <w:color w:val="1B1C20"/>
        </w:rPr>
        <w:t>ikke usannsynlig at samme elev også blir plaget av andre enkeltele</w:t>
      </w:r>
      <w:r>
        <w:rPr>
          <w:rFonts w:ascii="Times New Roman" w:hAnsi="Times New Roman"/>
          <w:color w:val="1B1C20"/>
        </w:rPr>
        <w:t xml:space="preserve">ver eller grupper. Dette bør en </w:t>
      </w:r>
      <w:r w:rsidRPr="00487AFD">
        <w:rPr>
          <w:rFonts w:ascii="Times New Roman" w:hAnsi="Times New Roman"/>
          <w:color w:val="1B1C20"/>
        </w:rPr>
        <w:t>derfor undersøke under arbeidet med saken. På samme måte e</w:t>
      </w:r>
      <w:r>
        <w:rPr>
          <w:rFonts w:ascii="Times New Roman" w:hAnsi="Times New Roman"/>
          <w:color w:val="1B1C20"/>
        </w:rPr>
        <w:t xml:space="preserve">r det klokt å holde øynene åpne </w:t>
      </w:r>
      <w:r w:rsidRPr="00487AFD">
        <w:rPr>
          <w:rFonts w:ascii="Times New Roman" w:hAnsi="Times New Roman"/>
          <w:color w:val="1B1C20"/>
        </w:rPr>
        <w:t>for at plagere kan trakassere mer enn ett mobbeoffer. I slike ti</w:t>
      </w:r>
      <w:r>
        <w:rPr>
          <w:rFonts w:ascii="Times New Roman" w:hAnsi="Times New Roman"/>
          <w:color w:val="1B1C20"/>
        </w:rPr>
        <w:t xml:space="preserve">lfeller må ofte flere lærere og </w:t>
      </w:r>
      <w:r w:rsidRPr="00487AFD">
        <w:rPr>
          <w:rFonts w:ascii="Times New Roman" w:hAnsi="Times New Roman"/>
          <w:color w:val="1B1C20"/>
        </w:rPr>
        <w:t>andre samarbeide om informasjon og tiltak, noe som kan ha en st</w:t>
      </w:r>
      <w:r>
        <w:rPr>
          <w:rFonts w:ascii="Times New Roman" w:hAnsi="Times New Roman"/>
          <w:color w:val="1B1C20"/>
        </w:rPr>
        <w:t xml:space="preserve">erk, positiv virkning for store </w:t>
      </w:r>
      <w:r w:rsidRPr="00487AFD">
        <w:rPr>
          <w:rFonts w:ascii="Times New Roman" w:hAnsi="Times New Roman"/>
          <w:color w:val="1B1C20"/>
        </w:rPr>
        <w:t>deler av skolemiljøet.</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bCs/>
          <w:color w:val="1B1C20"/>
        </w:rPr>
      </w:pPr>
      <w:r w:rsidRPr="00487AFD">
        <w:rPr>
          <w:rFonts w:ascii="Times New Roman" w:hAnsi="Times New Roman"/>
          <w:bCs/>
          <w:color w:val="1B1C20"/>
        </w:rPr>
        <w:t>PROBLEMLØSNING I KLASSEN</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Når man skal vurdere om en mobbesak bør tas opp i samle</w:t>
      </w:r>
      <w:r>
        <w:rPr>
          <w:rFonts w:ascii="Times New Roman" w:hAnsi="Times New Roman"/>
          <w:color w:val="1B1C20"/>
        </w:rPr>
        <w:t xml:space="preserve">t klasse, er det nødvendig å ta hensyn </w:t>
      </w:r>
      <w:r w:rsidRPr="00487AFD">
        <w:rPr>
          <w:rFonts w:ascii="Times New Roman" w:hAnsi="Times New Roman"/>
          <w:color w:val="1B1C20"/>
        </w:rPr>
        <w:t xml:space="preserve">til hvordan klassen generelt fungerer. I noen klasser er </w:t>
      </w:r>
      <w:r>
        <w:rPr>
          <w:rFonts w:ascii="Times New Roman" w:hAnsi="Times New Roman"/>
          <w:color w:val="1B1C20"/>
        </w:rPr>
        <w:t xml:space="preserve">det lagt ned et godt arbeid med utvikling </w:t>
      </w:r>
      <w:r w:rsidRPr="00487AFD">
        <w:rPr>
          <w:rFonts w:ascii="Times New Roman" w:hAnsi="Times New Roman"/>
          <w:color w:val="1B1C20"/>
        </w:rPr>
        <w:t>av klassen som sosial gruppe. Da er blant annet gode normer</w:t>
      </w:r>
      <w:r>
        <w:rPr>
          <w:rFonts w:ascii="Times New Roman" w:hAnsi="Times New Roman"/>
          <w:color w:val="1B1C20"/>
        </w:rPr>
        <w:t xml:space="preserve"> og en klar standard for atferd </w:t>
      </w:r>
      <w:r w:rsidRPr="00487AFD">
        <w:rPr>
          <w:rFonts w:ascii="Times New Roman" w:hAnsi="Times New Roman"/>
          <w:color w:val="1B1C20"/>
        </w:rPr>
        <w:t>etablert. I en slik klasse vil det være lettere å få til et k</w:t>
      </w:r>
      <w:r>
        <w:rPr>
          <w:rFonts w:ascii="Times New Roman" w:hAnsi="Times New Roman"/>
          <w:color w:val="1B1C20"/>
        </w:rPr>
        <w:t xml:space="preserve">onstruktivt klassemøte enn i en klasse der </w:t>
      </w:r>
      <w:r w:rsidRPr="00487AFD">
        <w:rPr>
          <w:rFonts w:ascii="Times New Roman" w:hAnsi="Times New Roman"/>
          <w:color w:val="1B1C20"/>
        </w:rPr>
        <w:t>eksempelvis en gruppe av plagere har en sterk posisjon.</w:t>
      </w:r>
    </w:p>
    <w:p w:rsidR="00ED635E" w:rsidRDefault="00ED635E" w:rsidP="00ED635E">
      <w:pPr>
        <w:autoSpaceDE w:val="0"/>
        <w:autoSpaceDN w:val="0"/>
        <w:adjustRightInd w:val="0"/>
        <w:rPr>
          <w:rFonts w:ascii="Times New Roman" w:hAnsi="Times New Roman"/>
          <w:bCs/>
          <w:color w:val="1B1C20"/>
        </w:rPr>
      </w:pP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Noen klasser kan ha sterke, negative </w:t>
      </w:r>
      <w:proofErr w:type="spellStart"/>
      <w:r w:rsidRPr="00487AFD">
        <w:rPr>
          <w:rFonts w:ascii="Times New Roman" w:hAnsi="Times New Roman"/>
          <w:color w:val="1B1C20"/>
        </w:rPr>
        <w:t>subgrupper</w:t>
      </w:r>
      <w:proofErr w:type="spellEnd"/>
      <w:r w:rsidRPr="00487AFD">
        <w:rPr>
          <w:rFonts w:ascii="Times New Roman" w:hAnsi="Times New Roman"/>
          <w:color w:val="1B1C20"/>
        </w:rPr>
        <w:t xml:space="preserve"> med gj</w:t>
      </w:r>
      <w:r>
        <w:rPr>
          <w:rFonts w:ascii="Times New Roman" w:hAnsi="Times New Roman"/>
          <w:color w:val="1B1C20"/>
        </w:rPr>
        <w:t xml:space="preserve">ennomslag på klassens generelle </w:t>
      </w:r>
      <w:r w:rsidRPr="00487AFD">
        <w:rPr>
          <w:rFonts w:ascii="Times New Roman" w:hAnsi="Times New Roman"/>
          <w:color w:val="1B1C20"/>
        </w:rPr>
        <w:t>holdning. Det vil ofte være hensiktsmessig å bearbeide denne g</w:t>
      </w:r>
      <w:r>
        <w:rPr>
          <w:rFonts w:ascii="Times New Roman" w:hAnsi="Times New Roman"/>
          <w:color w:val="1B1C20"/>
        </w:rPr>
        <w:t xml:space="preserve">ruppen først. I klassemøtet kan </w:t>
      </w:r>
      <w:r w:rsidRPr="00487AFD">
        <w:rPr>
          <w:rFonts w:ascii="Times New Roman" w:hAnsi="Times New Roman"/>
          <w:color w:val="1B1C20"/>
        </w:rPr>
        <w:t xml:space="preserve">denne gruppen forplikte seg i forhold til samtlige medelever i klassen. Dette </w:t>
      </w:r>
      <w:r>
        <w:rPr>
          <w:rFonts w:ascii="Times New Roman" w:hAnsi="Times New Roman"/>
          <w:color w:val="1B1C20"/>
        </w:rPr>
        <w:t xml:space="preserve">vil øke den sosiale </w:t>
      </w:r>
      <w:r w:rsidRPr="00487AFD">
        <w:rPr>
          <w:rFonts w:ascii="Times New Roman" w:hAnsi="Times New Roman"/>
          <w:color w:val="1B1C20"/>
        </w:rPr>
        <w:t>kontrollen og dermed sannsynligheten for at d</w:t>
      </w:r>
      <w:r>
        <w:rPr>
          <w:rFonts w:ascii="Times New Roman" w:hAnsi="Times New Roman"/>
          <w:color w:val="1B1C20"/>
        </w:rPr>
        <w:t xml:space="preserve">en positive atferden varer ved. </w:t>
      </w:r>
      <w:r w:rsidRPr="00487AFD">
        <w:rPr>
          <w:rFonts w:ascii="Times New Roman" w:hAnsi="Times New Roman"/>
          <w:color w:val="1B1C20"/>
        </w:rPr>
        <w:t>Noen ganger er bare en eller noen få elever i klassen involvert i m</w:t>
      </w:r>
      <w:r>
        <w:rPr>
          <w:rFonts w:ascii="Times New Roman" w:hAnsi="Times New Roman"/>
          <w:color w:val="1B1C20"/>
        </w:rPr>
        <w:t xml:space="preserve">obbing. Kanskje er det bare ett </w:t>
      </w:r>
      <w:r w:rsidRPr="00487AFD">
        <w:rPr>
          <w:rFonts w:ascii="Times New Roman" w:hAnsi="Times New Roman"/>
          <w:color w:val="1B1C20"/>
        </w:rPr>
        <w:t>offer i klassen, mens plagerne finnes i andre klasser. Da kan l</w:t>
      </w:r>
      <w:r>
        <w:rPr>
          <w:rFonts w:ascii="Times New Roman" w:hAnsi="Times New Roman"/>
          <w:color w:val="1B1C20"/>
        </w:rPr>
        <w:t xml:space="preserve">æreren noen ganger velge arbeid </w:t>
      </w:r>
      <w:r w:rsidRPr="00487AFD">
        <w:rPr>
          <w:rFonts w:ascii="Times New Roman" w:hAnsi="Times New Roman"/>
          <w:color w:val="1B1C20"/>
        </w:rPr>
        <w:t>med proble</w:t>
      </w:r>
      <w:r>
        <w:rPr>
          <w:rFonts w:ascii="Times New Roman" w:hAnsi="Times New Roman"/>
          <w:color w:val="1B1C20"/>
        </w:rPr>
        <w:t xml:space="preserve">mløsning på klassenivå direkte. </w:t>
      </w:r>
      <w:r w:rsidRPr="00487AFD">
        <w:rPr>
          <w:rFonts w:ascii="Times New Roman" w:hAnsi="Times New Roman"/>
          <w:color w:val="1B1C20"/>
        </w:rPr>
        <w:t>Vi vil kort nevne de ulike fasene for å behandle en mobbesak i klassemøtet.</w:t>
      </w:r>
    </w:p>
    <w:p w:rsidR="00ED635E" w:rsidRPr="00487AFD" w:rsidRDefault="00ED635E" w:rsidP="00ED635E">
      <w:pPr>
        <w:autoSpaceDE w:val="0"/>
        <w:autoSpaceDN w:val="0"/>
        <w:adjustRightInd w:val="0"/>
        <w:rPr>
          <w:rFonts w:ascii="Times New Roman" w:hAnsi="Times New Roman"/>
          <w:color w:val="1B1C20"/>
        </w:rPr>
      </w:pPr>
      <w:bookmarkStart w:id="0" w:name="_GoBack"/>
      <w:bookmarkEnd w:id="0"/>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Klargjøring</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Det kan ofte være hensiktsmessig å starte generelt med omtale av atferd som kommer inn under</w:t>
      </w:r>
      <w:r>
        <w:rPr>
          <w:rFonts w:ascii="Times New Roman" w:hAnsi="Times New Roman"/>
          <w:color w:val="1B1C20"/>
        </w:rPr>
        <w:t xml:space="preserve"> </w:t>
      </w:r>
      <w:r w:rsidRPr="00487AFD">
        <w:rPr>
          <w:rFonts w:ascii="Times New Roman" w:hAnsi="Times New Roman"/>
          <w:color w:val="1B1C20"/>
        </w:rPr>
        <w:t xml:space="preserve">mobbing. Hensikten er å mobilisere en gruppenorm. </w:t>
      </w:r>
      <w:r>
        <w:rPr>
          <w:rFonts w:ascii="Times New Roman" w:hAnsi="Times New Roman"/>
          <w:color w:val="1B1C20"/>
        </w:rPr>
        <w:t xml:space="preserve">Selv om denne delen av samtalen har generelt </w:t>
      </w:r>
      <w:r w:rsidRPr="00487AFD">
        <w:rPr>
          <w:rFonts w:ascii="Times New Roman" w:hAnsi="Times New Roman"/>
          <w:color w:val="1B1C20"/>
        </w:rPr>
        <w:t>preg, vil en felles holdning fra klassen der man tar avstand fra mobbing, virke sterkt på plageren.</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Han vil oppleve at hans praksis ikke har klassens støtte.</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Konkretisering</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Når den ønskede gruppenormen er etablert, m</w:t>
      </w:r>
      <w:r>
        <w:rPr>
          <w:rFonts w:ascii="Times New Roman" w:hAnsi="Times New Roman"/>
          <w:color w:val="1B1C20"/>
        </w:rPr>
        <w:t xml:space="preserve">å man vurdere hvor langt det er fornuftig å gå </w:t>
      </w:r>
      <w:proofErr w:type="spellStart"/>
      <w:r w:rsidRPr="00487AFD">
        <w:rPr>
          <w:rFonts w:ascii="Times New Roman" w:hAnsi="Times New Roman"/>
          <w:color w:val="1B1C20"/>
        </w:rPr>
        <w:t>m.h.t.</w:t>
      </w:r>
      <w:proofErr w:type="spellEnd"/>
      <w:r w:rsidRPr="00487AFD">
        <w:rPr>
          <w:rFonts w:ascii="Times New Roman" w:hAnsi="Times New Roman"/>
          <w:color w:val="1B1C20"/>
        </w:rPr>
        <w:t xml:space="preserve"> konkretisering. Skal læreren nevne navn på of</w:t>
      </w:r>
      <w:r>
        <w:rPr>
          <w:rFonts w:ascii="Times New Roman" w:hAnsi="Times New Roman"/>
          <w:color w:val="1B1C20"/>
        </w:rPr>
        <w:t xml:space="preserve">fer og plagere? Skal mobbeoffer </w:t>
      </w:r>
      <w:r w:rsidRPr="00487AFD">
        <w:rPr>
          <w:rFonts w:ascii="Times New Roman" w:hAnsi="Times New Roman"/>
          <w:color w:val="1B1C20"/>
        </w:rPr>
        <w:t xml:space="preserve">eller plagere selv gi seg til kjenne? - Eller skal man diskutere en </w:t>
      </w:r>
      <w:r>
        <w:rPr>
          <w:rFonts w:ascii="Times New Roman" w:hAnsi="Times New Roman"/>
          <w:color w:val="1B1C20"/>
        </w:rPr>
        <w:t xml:space="preserve">sak anonymisert? </w:t>
      </w:r>
      <w:r w:rsidRPr="00487AFD">
        <w:rPr>
          <w:rFonts w:ascii="Times New Roman" w:hAnsi="Times New Roman"/>
          <w:color w:val="1B1C20"/>
        </w:rPr>
        <w:t>Dersom klasselæreren tidligere har hatt samtaler med offer ell</w:t>
      </w:r>
      <w:r>
        <w:rPr>
          <w:rFonts w:ascii="Times New Roman" w:hAnsi="Times New Roman"/>
          <w:color w:val="1B1C20"/>
        </w:rPr>
        <w:t xml:space="preserve">er plagere, kan dette punktet i </w:t>
      </w:r>
      <w:r w:rsidRPr="00487AFD">
        <w:rPr>
          <w:rFonts w:ascii="Times New Roman" w:hAnsi="Times New Roman"/>
          <w:color w:val="1B1C20"/>
        </w:rPr>
        <w:t xml:space="preserve">klassemøtet ha blitt forberedt. Lærer og elever kan ha blitt </w:t>
      </w:r>
      <w:r>
        <w:rPr>
          <w:rFonts w:ascii="Times New Roman" w:hAnsi="Times New Roman"/>
          <w:color w:val="1B1C20"/>
        </w:rPr>
        <w:t xml:space="preserve">enige om hvorvidt de skal bruke navn </w:t>
      </w:r>
      <w:r w:rsidRPr="00487AFD">
        <w:rPr>
          <w:rFonts w:ascii="Times New Roman" w:hAnsi="Times New Roman"/>
          <w:color w:val="1B1C20"/>
        </w:rPr>
        <w:t>i klassemøtet, og hvem av dem som eventuelt skal "offentliggjø</w:t>
      </w:r>
      <w:r>
        <w:rPr>
          <w:rFonts w:ascii="Times New Roman" w:hAnsi="Times New Roman"/>
          <w:color w:val="1B1C20"/>
        </w:rPr>
        <w:t xml:space="preserve">re" navnene. Velger man å bruke </w:t>
      </w:r>
      <w:r w:rsidRPr="00487AFD">
        <w:rPr>
          <w:rFonts w:ascii="Times New Roman" w:hAnsi="Times New Roman"/>
          <w:color w:val="1B1C20"/>
        </w:rPr>
        <w:t>navn, skal læreren påse at man omtaler per</w:t>
      </w:r>
      <w:r>
        <w:rPr>
          <w:rFonts w:ascii="Times New Roman" w:hAnsi="Times New Roman"/>
          <w:color w:val="1B1C20"/>
        </w:rPr>
        <w:t xml:space="preserve">soner med </w:t>
      </w:r>
      <w:proofErr w:type="spellStart"/>
      <w:r>
        <w:rPr>
          <w:rFonts w:ascii="Times New Roman" w:hAnsi="Times New Roman"/>
          <w:color w:val="1B1C20"/>
        </w:rPr>
        <w:t>respekt.Man</w:t>
      </w:r>
      <w:proofErr w:type="spellEnd"/>
      <w:r>
        <w:rPr>
          <w:rFonts w:ascii="Times New Roman" w:hAnsi="Times New Roman"/>
          <w:color w:val="1B1C20"/>
        </w:rPr>
        <w:t xml:space="preserve"> skal være aksepterende til </w:t>
      </w:r>
      <w:r w:rsidRPr="00487AFD">
        <w:rPr>
          <w:rFonts w:ascii="Times New Roman" w:hAnsi="Times New Roman"/>
          <w:color w:val="1B1C20"/>
        </w:rPr>
        <w:t>plagere som personer, men ikke</w:t>
      </w:r>
      <w:r>
        <w:rPr>
          <w:rFonts w:ascii="Times New Roman" w:hAnsi="Times New Roman"/>
          <w:color w:val="1B1C20"/>
        </w:rPr>
        <w:t xml:space="preserve"> til plagingen som </w:t>
      </w:r>
      <w:proofErr w:type="spellStart"/>
      <w:r>
        <w:rPr>
          <w:rFonts w:ascii="Times New Roman" w:hAnsi="Times New Roman"/>
          <w:color w:val="1B1C20"/>
        </w:rPr>
        <w:t>atferdsform</w:t>
      </w:r>
      <w:proofErr w:type="spellEnd"/>
      <w:r>
        <w:rPr>
          <w:rFonts w:ascii="Times New Roman" w:hAnsi="Times New Roman"/>
          <w:color w:val="1B1C20"/>
        </w:rPr>
        <w:t xml:space="preserve">. </w:t>
      </w:r>
      <w:r w:rsidRPr="00487AFD">
        <w:rPr>
          <w:rFonts w:ascii="Times New Roman" w:hAnsi="Times New Roman"/>
          <w:color w:val="1B1C20"/>
        </w:rPr>
        <w:t>Et alternativ er at konkretiseringen begrenses til at mobbing f</w:t>
      </w:r>
      <w:r>
        <w:rPr>
          <w:rFonts w:ascii="Times New Roman" w:hAnsi="Times New Roman"/>
          <w:color w:val="1B1C20"/>
        </w:rPr>
        <w:t xml:space="preserve">oregår også hos oss. Videre kan </w:t>
      </w:r>
      <w:r w:rsidRPr="00487AFD">
        <w:rPr>
          <w:rFonts w:ascii="Times New Roman" w:hAnsi="Times New Roman"/>
          <w:color w:val="1B1C20"/>
        </w:rPr>
        <w:t xml:space="preserve">man konkretisere hvordan mobbingen foregår, hvor den skjer, </w:t>
      </w:r>
      <w:r>
        <w:rPr>
          <w:rFonts w:ascii="Times New Roman" w:hAnsi="Times New Roman"/>
          <w:color w:val="1B1C20"/>
        </w:rPr>
        <w:t xml:space="preserve">hva tilskuerne gjør osv. uten å </w:t>
      </w:r>
      <w:r w:rsidRPr="00487AFD">
        <w:rPr>
          <w:rFonts w:ascii="Times New Roman" w:hAnsi="Times New Roman"/>
          <w:color w:val="1B1C20"/>
        </w:rPr>
        <w:t>bruke navn på involverte personer.</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Vurdering</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 xml:space="preserve">Gjennom samtalen er det meningen at elevene </w:t>
      </w:r>
      <w:r>
        <w:rPr>
          <w:rFonts w:ascii="Times New Roman" w:hAnsi="Times New Roman"/>
          <w:color w:val="1B1C20"/>
        </w:rPr>
        <w:t xml:space="preserve">skal forholde seg drøftende til </w:t>
      </w:r>
      <w:r w:rsidRPr="00487AFD">
        <w:rPr>
          <w:rFonts w:ascii="Times New Roman" w:hAnsi="Times New Roman"/>
          <w:color w:val="1B1C20"/>
        </w:rPr>
        <w:t>problematferden. Aktuelle spørsmål kan være om plaging alltid</w:t>
      </w:r>
      <w:r>
        <w:rPr>
          <w:rFonts w:ascii="Times New Roman" w:hAnsi="Times New Roman"/>
          <w:color w:val="1B1C20"/>
        </w:rPr>
        <w:t xml:space="preserve"> er galt, og eventuelt hvorfor. Det e</w:t>
      </w:r>
      <w:r w:rsidRPr="00487AFD">
        <w:rPr>
          <w:rFonts w:ascii="Times New Roman" w:hAnsi="Times New Roman"/>
          <w:color w:val="1B1C20"/>
        </w:rPr>
        <w:t>r viktig at elevene er mest mulig med på vurdering og konklusjon.</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Planlegging</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Neste fase er å planlegge hvordan klassens elever skal forholde</w:t>
      </w:r>
      <w:r>
        <w:rPr>
          <w:rFonts w:ascii="Times New Roman" w:hAnsi="Times New Roman"/>
          <w:color w:val="1B1C20"/>
        </w:rPr>
        <w:t xml:space="preserve"> seg til mobbingen. Elevene vet </w:t>
      </w:r>
      <w:r w:rsidRPr="00487AFD">
        <w:rPr>
          <w:rFonts w:ascii="Times New Roman" w:hAnsi="Times New Roman"/>
          <w:color w:val="1B1C20"/>
        </w:rPr>
        <w:t>trolig mye om hvilke situasjoner som er kritiske for offeret, o</w:t>
      </w:r>
      <w:r>
        <w:rPr>
          <w:rFonts w:ascii="Times New Roman" w:hAnsi="Times New Roman"/>
          <w:color w:val="1B1C20"/>
        </w:rPr>
        <w:t xml:space="preserve">g de bør planlegge hva klassens </w:t>
      </w:r>
      <w:r w:rsidRPr="00487AFD">
        <w:rPr>
          <w:rFonts w:ascii="Times New Roman" w:hAnsi="Times New Roman"/>
          <w:color w:val="1B1C20"/>
        </w:rPr>
        <w:t>medlemmer skal gjøre og ikke gjøre i slike situasjon</w:t>
      </w:r>
      <w:r>
        <w:rPr>
          <w:rFonts w:ascii="Times New Roman" w:hAnsi="Times New Roman"/>
          <w:color w:val="1B1C20"/>
        </w:rPr>
        <w:t xml:space="preserve">er. Kanskje ligger det også til </w:t>
      </w:r>
      <w:r w:rsidRPr="00487AFD">
        <w:rPr>
          <w:rFonts w:ascii="Times New Roman" w:hAnsi="Times New Roman"/>
          <w:color w:val="1B1C20"/>
        </w:rPr>
        <w:t xml:space="preserve">rette for </w:t>
      </w:r>
      <w:r>
        <w:rPr>
          <w:rFonts w:ascii="Times New Roman" w:hAnsi="Times New Roman"/>
          <w:color w:val="1B1C20"/>
        </w:rPr>
        <w:t xml:space="preserve">å bruke </w:t>
      </w:r>
      <w:r w:rsidRPr="00487AFD">
        <w:rPr>
          <w:rFonts w:ascii="Times New Roman" w:hAnsi="Times New Roman"/>
          <w:color w:val="1B1C20"/>
        </w:rPr>
        <w:t>noen i klassen for å skape et sosialt nettverk for offeret.</w:t>
      </w:r>
    </w:p>
    <w:p w:rsidR="00ED635E" w:rsidRDefault="00ED635E" w:rsidP="00ED635E">
      <w:pPr>
        <w:autoSpaceDE w:val="0"/>
        <w:autoSpaceDN w:val="0"/>
        <w:adjustRightInd w:val="0"/>
        <w:rPr>
          <w:rFonts w:ascii="Times New Roman" w:hAnsi="Times New Roman"/>
          <w:bCs/>
          <w:color w:val="1B1C20"/>
        </w:rPr>
      </w:pPr>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Forpliktelse</w:t>
      </w:r>
    </w:p>
    <w:p w:rsidR="00ED635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Avslutningsvis bør elevene forplikte seg i henhold til planlagt positi</w:t>
      </w:r>
      <w:r>
        <w:rPr>
          <w:rFonts w:ascii="Times New Roman" w:hAnsi="Times New Roman"/>
          <w:color w:val="1B1C20"/>
        </w:rPr>
        <w:t xml:space="preserve">v atferd. Forpliktelsen må skje </w:t>
      </w:r>
      <w:r w:rsidRPr="00487AFD">
        <w:rPr>
          <w:rFonts w:ascii="Times New Roman" w:hAnsi="Times New Roman"/>
          <w:color w:val="1B1C20"/>
        </w:rPr>
        <w:t>på elevenes premisser hvis den skal ha verdi over litt tid. Forplik</w:t>
      </w:r>
      <w:r>
        <w:rPr>
          <w:rFonts w:ascii="Times New Roman" w:hAnsi="Times New Roman"/>
          <w:color w:val="1B1C20"/>
        </w:rPr>
        <w:t xml:space="preserve">telse som skrives eller uttales </w:t>
      </w:r>
      <w:r w:rsidRPr="00487AFD">
        <w:rPr>
          <w:rFonts w:ascii="Times New Roman" w:hAnsi="Times New Roman"/>
          <w:color w:val="1B1C20"/>
        </w:rPr>
        <w:t>offentlig overfor medelever og lærere, har sterkere virkning enn en st</w:t>
      </w:r>
      <w:r>
        <w:rPr>
          <w:rFonts w:ascii="Times New Roman" w:hAnsi="Times New Roman"/>
          <w:color w:val="1B1C20"/>
        </w:rPr>
        <w:t xml:space="preserve">illtiende aksept av en generell </w:t>
      </w:r>
      <w:r w:rsidRPr="00487AFD">
        <w:rPr>
          <w:rFonts w:ascii="Times New Roman" w:hAnsi="Times New Roman"/>
          <w:color w:val="1B1C20"/>
        </w:rPr>
        <w:t>konklusjon. På noen skoler følges forpliktelsene opp med et</w:t>
      </w:r>
      <w:r>
        <w:rPr>
          <w:rFonts w:ascii="Times New Roman" w:hAnsi="Times New Roman"/>
          <w:color w:val="1B1C20"/>
        </w:rPr>
        <w:t xml:space="preserve"> rapporteringssystem. Dette kan </w:t>
      </w:r>
      <w:r w:rsidRPr="00487AFD">
        <w:rPr>
          <w:rFonts w:ascii="Times New Roman" w:hAnsi="Times New Roman"/>
          <w:color w:val="1B1C20"/>
        </w:rPr>
        <w:t>nok øke bindingen til den planlagte positive atferd.</w:t>
      </w:r>
    </w:p>
    <w:p w:rsidR="00ED635E" w:rsidRPr="00487AFD" w:rsidRDefault="00ED635E" w:rsidP="00ED635E">
      <w:pPr>
        <w:autoSpaceDE w:val="0"/>
        <w:autoSpaceDN w:val="0"/>
        <w:adjustRightInd w:val="0"/>
        <w:rPr>
          <w:rFonts w:ascii="Times New Roman" w:hAnsi="Times New Roman"/>
          <w:color w:val="1B1C20"/>
        </w:rPr>
      </w:pPr>
    </w:p>
    <w:p w:rsidR="00ED635E" w:rsidRPr="00487AFD" w:rsidRDefault="00ED635E" w:rsidP="00ED635E">
      <w:pPr>
        <w:autoSpaceDE w:val="0"/>
        <w:autoSpaceDN w:val="0"/>
        <w:adjustRightInd w:val="0"/>
        <w:rPr>
          <w:rFonts w:ascii="Times New Roman" w:hAnsi="Times New Roman"/>
          <w:i/>
          <w:iCs/>
          <w:color w:val="1B1C20"/>
        </w:rPr>
      </w:pPr>
      <w:r w:rsidRPr="00487AFD">
        <w:rPr>
          <w:rFonts w:ascii="Times New Roman" w:hAnsi="Times New Roman"/>
          <w:i/>
          <w:iCs/>
          <w:color w:val="1B1C20"/>
        </w:rPr>
        <w:t>Vedlikehold</w:t>
      </w:r>
    </w:p>
    <w:p w:rsidR="00ED635E" w:rsidRPr="00487AFD"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Saken bør neppe forlates for godt selv om klassemøtet sluttet med</w:t>
      </w:r>
      <w:r>
        <w:rPr>
          <w:rFonts w:ascii="Times New Roman" w:hAnsi="Times New Roman"/>
          <w:color w:val="1B1C20"/>
        </w:rPr>
        <w:t xml:space="preserve"> positivt resultat. Læreren bør </w:t>
      </w:r>
      <w:r w:rsidRPr="00487AFD">
        <w:rPr>
          <w:rFonts w:ascii="Times New Roman" w:hAnsi="Times New Roman"/>
          <w:color w:val="1B1C20"/>
        </w:rPr>
        <w:t>sørge for å vedlikeholde atferdsendringen ved å fokusere på</w:t>
      </w:r>
      <w:r>
        <w:rPr>
          <w:rFonts w:ascii="Times New Roman" w:hAnsi="Times New Roman"/>
          <w:color w:val="1B1C20"/>
        </w:rPr>
        <w:t xml:space="preserve"> saken med jevne mellomrom. Han </w:t>
      </w:r>
      <w:r w:rsidRPr="00487AFD">
        <w:rPr>
          <w:rFonts w:ascii="Times New Roman" w:hAnsi="Times New Roman"/>
          <w:color w:val="1B1C20"/>
        </w:rPr>
        <w:t>kan da forsikre seg om at mobbingen ikke foregår lenger, eller ev</w:t>
      </w:r>
      <w:r>
        <w:rPr>
          <w:rFonts w:ascii="Times New Roman" w:hAnsi="Times New Roman"/>
          <w:color w:val="1B1C20"/>
        </w:rPr>
        <w:t xml:space="preserve">entuelt få informasjon som gjør </w:t>
      </w:r>
      <w:r w:rsidRPr="00487AFD">
        <w:rPr>
          <w:rFonts w:ascii="Times New Roman" w:hAnsi="Times New Roman"/>
          <w:color w:val="1B1C20"/>
        </w:rPr>
        <w:t>at saken må tas opp på nytt.</w:t>
      </w:r>
    </w:p>
    <w:p w:rsidR="00ED635E" w:rsidRPr="008E62CE" w:rsidRDefault="00ED635E" w:rsidP="00ED635E">
      <w:pPr>
        <w:autoSpaceDE w:val="0"/>
        <w:autoSpaceDN w:val="0"/>
        <w:adjustRightInd w:val="0"/>
        <w:rPr>
          <w:rFonts w:ascii="Times New Roman" w:hAnsi="Times New Roman"/>
          <w:color w:val="1B1C20"/>
        </w:rPr>
      </w:pPr>
      <w:r w:rsidRPr="00487AFD">
        <w:rPr>
          <w:rFonts w:ascii="Times New Roman" w:hAnsi="Times New Roman"/>
          <w:color w:val="1B1C20"/>
        </w:rPr>
        <w:t>Dette oppsettet eksemplifiserer hvordan klassemøtet kan br</w:t>
      </w:r>
      <w:r>
        <w:rPr>
          <w:rFonts w:ascii="Times New Roman" w:hAnsi="Times New Roman"/>
          <w:color w:val="1B1C20"/>
        </w:rPr>
        <w:t xml:space="preserve">ukes når mobbing er et problem. </w:t>
      </w:r>
      <w:r w:rsidRPr="00487AFD">
        <w:rPr>
          <w:rFonts w:ascii="Times New Roman" w:hAnsi="Times New Roman"/>
          <w:color w:val="1B1C20"/>
        </w:rPr>
        <w:t>Klassemøtet med mye av den samme struktur kan naturligv</w:t>
      </w:r>
      <w:r>
        <w:rPr>
          <w:rFonts w:ascii="Times New Roman" w:hAnsi="Times New Roman"/>
          <w:color w:val="1B1C20"/>
        </w:rPr>
        <w:t xml:space="preserve">is også benyttes i forebyggende </w:t>
      </w:r>
      <w:r w:rsidRPr="00487AFD">
        <w:rPr>
          <w:rFonts w:ascii="Times New Roman" w:hAnsi="Times New Roman"/>
          <w:color w:val="1B1C20"/>
        </w:rPr>
        <w:t>arbeid mot mobbing.</w:t>
      </w:r>
    </w:p>
    <w:p w:rsidR="002E27A5" w:rsidRDefault="002E27A5"/>
    <w:sectPr w:rsidR="002E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744D"/>
    <w:multiLevelType w:val="hybridMultilevel"/>
    <w:tmpl w:val="43BCE9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EA228E6"/>
    <w:multiLevelType w:val="multilevel"/>
    <w:tmpl w:val="573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9179AB"/>
    <w:multiLevelType w:val="multilevel"/>
    <w:tmpl w:val="F13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9E"/>
    <w:rsid w:val="002E27A5"/>
    <w:rsid w:val="00564636"/>
    <w:rsid w:val="00E1439E"/>
    <w:rsid w:val="00ED63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9E"/>
    <w:pPr>
      <w:spacing w:after="0" w:line="240" w:lineRule="auto"/>
    </w:pPr>
    <w:rPr>
      <w:rFonts w:ascii="Times" w:eastAsia="Times New Roman" w:hAnsi="Times"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E1439E"/>
    <w:pPr>
      <w:tabs>
        <w:tab w:val="center" w:pos="4536"/>
        <w:tab w:val="right" w:pos="9072"/>
      </w:tabs>
      <w:overflowPunct w:val="0"/>
      <w:autoSpaceDE w:val="0"/>
      <w:autoSpaceDN w:val="0"/>
      <w:adjustRightInd w:val="0"/>
      <w:textAlignment w:val="baseline"/>
    </w:pPr>
    <w:rPr>
      <w:rFonts w:ascii="Times New Roman" w:hAnsi="Times New Roman"/>
      <w:szCs w:val="20"/>
    </w:rPr>
  </w:style>
  <w:style w:type="character" w:customStyle="1" w:styleId="TopptekstTegn">
    <w:name w:val="Topptekst Tegn"/>
    <w:basedOn w:val="Standardskriftforavsnitt"/>
    <w:link w:val="Topptekst"/>
    <w:rsid w:val="00E1439E"/>
    <w:rPr>
      <w:rFonts w:ascii="Times New Roman" w:eastAsia="Times New Roman" w:hAnsi="Times New Roman" w:cs="Times New Roman"/>
      <w:sz w:val="24"/>
      <w:szCs w:val="20"/>
      <w:lang w:eastAsia="nb-NO"/>
    </w:rPr>
  </w:style>
  <w:style w:type="paragraph" w:styleId="Brdtekstinnrykk2">
    <w:name w:val="Body Text Indent 2"/>
    <w:basedOn w:val="Normal"/>
    <w:link w:val="Brdtekstinnrykk2Tegn"/>
    <w:semiHidden/>
    <w:rsid w:val="00E1439E"/>
    <w:pPr>
      <w:ind w:left="360"/>
    </w:pPr>
    <w:rPr>
      <w:rFonts w:ascii="Times New Roman" w:hAnsi="Times New Roman"/>
      <w:b/>
      <w:bCs/>
    </w:rPr>
  </w:style>
  <w:style w:type="character" w:customStyle="1" w:styleId="Brdtekstinnrykk2Tegn">
    <w:name w:val="Brødtekstinnrykk 2 Tegn"/>
    <w:basedOn w:val="Standardskriftforavsnitt"/>
    <w:link w:val="Brdtekstinnrykk2"/>
    <w:semiHidden/>
    <w:rsid w:val="00E1439E"/>
    <w:rPr>
      <w:rFonts w:ascii="Times New Roman" w:eastAsia="Times New Roman" w:hAnsi="Times New Roman" w:cs="Times New Roman"/>
      <w:b/>
      <w:bCs/>
      <w:sz w:val="24"/>
      <w:szCs w:val="24"/>
      <w:lang w:eastAsia="nb-NO"/>
    </w:rPr>
  </w:style>
  <w:style w:type="paragraph" w:styleId="Brdtekst">
    <w:name w:val="Body Text"/>
    <w:basedOn w:val="Normal"/>
    <w:link w:val="BrdtekstTegn"/>
    <w:semiHidden/>
    <w:rsid w:val="00E1439E"/>
    <w:pPr>
      <w:jc w:val="center"/>
    </w:pPr>
    <w:rPr>
      <w:sz w:val="28"/>
    </w:rPr>
  </w:style>
  <w:style w:type="character" w:customStyle="1" w:styleId="BrdtekstTegn">
    <w:name w:val="Brødtekst Tegn"/>
    <w:basedOn w:val="Standardskriftforavsnitt"/>
    <w:link w:val="Brdtekst"/>
    <w:semiHidden/>
    <w:rsid w:val="00E1439E"/>
    <w:rPr>
      <w:rFonts w:ascii="Times" w:eastAsia="Times New Roman" w:hAnsi="Times" w:cs="Times New Roman"/>
      <w:sz w:val="28"/>
      <w:szCs w:val="24"/>
      <w:lang w:eastAsia="nb-NO"/>
    </w:rPr>
  </w:style>
  <w:style w:type="paragraph" w:styleId="Bunntekst">
    <w:name w:val="footer"/>
    <w:basedOn w:val="Normal"/>
    <w:link w:val="BunntekstTegn"/>
    <w:rsid w:val="00E1439E"/>
    <w:pPr>
      <w:tabs>
        <w:tab w:val="center" w:pos="4536"/>
        <w:tab w:val="right" w:pos="9072"/>
      </w:tabs>
      <w:overflowPunct w:val="0"/>
      <w:autoSpaceDE w:val="0"/>
      <w:autoSpaceDN w:val="0"/>
      <w:adjustRightInd w:val="0"/>
      <w:textAlignment w:val="baseline"/>
    </w:pPr>
    <w:rPr>
      <w:sz w:val="28"/>
      <w:szCs w:val="20"/>
    </w:rPr>
  </w:style>
  <w:style w:type="character" w:customStyle="1" w:styleId="BunntekstTegn">
    <w:name w:val="Bunntekst Tegn"/>
    <w:basedOn w:val="Standardskriftforavsnitt"/>
    <w:link w:val="Bunntekst"/>
    <w:rsid w:val="00E1439E"/>
    <w:rPr>
      <w:rFonts w:ascii="Times" w:eastAsia="Times New Roman" w:hAnsi="Times" w:cs="Times New Roman"/>
      <w:sz w:val="28"/>
      <w:szCs w:val="20"/>
      <w:lang w:eastAsia="nb-NO"/>
    </w:rPr>
  </w:style>
  <w:style w:type="character" w:styleId="Hyperkobling">
    <w:name w:val="Hyperlink"/>
    <w:rsid w:val="00E1439E"/>
    <w:rPr>
      <w:color w:val="0000FF"/>
      <w:u w:val="single"/>
    </w:rPr>
  </w:style>
  <w:style w:type="paragraph" w:styleId="Tittel">
    <w:name w:val="Title"/>
    <w:basedOn w:val="Normal"/>
    <w:next w:val="Normal"/>
    <w:link w:val="TittelTegn"/>
    <w:uiPriority w:val="10"/>
    <w:qFormat/>
    <w:rsid w:val="00E1439E"/>
    <w:pPr>
      <w:autoSpaceDE w:val="0"/>
      <w:autoSpaceDN w:val="0"/>
      <w:adjustRightInd w:val="0"/>
      <w:spacing w:before="240" w:after="60"/>
      <w:jc w:val="center"/>
      <w:outlineLvl w:val="0"/>
    </w:pPr>
    <w:rPr>
      <w:rFonts w:ascii="Cambria" w:hAnsi="Cambria"/>
      <w:b/>
      <w:bCs/>
      <w:kern w:val="28"/>
      <w:sz w:val="32"/>
      <w:szCs w:val="32"/>
      <w:lang w:val="x-none" w:eastAsia="en-US"/>
    </w:rPr>
  </w:style>
  <w:style w:type="character" w:customStyle="1" w:styleId="TittelTegn">
    <w:name w:val="Tittel Tegn"/>
    <w:basedOn w:val="Standardskriftforavsnitt"/>
    <w:link w:val="Tittel"/>
    <w:uiPriority w:val="10"/>
    <w:rsid w:val="00E1439E"/>
    <w:rPr>
      <w:rFonts w:ascii="Cambria" w:eastAsia="Times New Roman" w:hAnsi="Cambria" w:cs="Times New Roman"/>
      <w:b/>
      <w:bCs/>
      <w:kern w:val="28"/>
      <w:sz w:val="32"/>
      <w:szCs w:val="32"/>
      <w:lang w:val="x-none"/>
    </w:rPr>
  </w:style>
  <w:style w:type="paragraph" w:customStyle="1" w:styleId="Spm">
    <w:name w:val="Spm"/>
    <w:basedOn w:val="Normal"/>
    <w:qFormat/>
    <w:rsid w:val="00E1439E"/>
    <w:pPr>
      <w:keepNext/>
      <w:autoSpaceDE w:val="0"/>
      <w:autoSpaceDN w:val="0"/>
      <w:adjustRightInd w:val="0"/>
    </w:pPr>
    <w:rPr>
      <w:rFonts w:ascii="Calibri" w:eastAsia="Calibri" w:hAnsi="Calibri"/>
      <w:b/>
      <w:lang w:eastAsia="en-US"/>
    </w:rPr>
  </w:style>
  <w:style w:type="paragraph" w:customStyle="1" w:styleId="grafik">
    <w:name w:val="grafik"/>
    <w:basedOn w:val="Normal"/>
    <w:rsid w:val="00E1439E"/>
    <w:pPr>
      <w:framePr w:w="1101" w:h="865" w:hSpace="141" w:wrap="around" w:vAnchor="page" w:hAnchor="page" w:x="1611" w:y="15553"/>
      <w:pBdr>
        <w:top w:val="single" w:sz="6" w:space="1" w:color="auto"/>
        <w:left w:val="single" w:sz="6" w:space="1" w:color="auto"/>
        <w:bottom w:val="single" w:sz="6" w:space="1" w:color="auto"/>
        <w:right w:val="single" w:sz="6" w:space="1" w:color="auto"/>
      </w:pBdr>
    </w:pPr>
    <w:rPr>
      <w:rFonts w:ascii="Times New Roman" w:hAnsi="Times New Roman"/>
      <w:sz w:val="22"/>
      <w:szCs w:val="20"/>
    </w:rPr>
  </w:style>
  <w:style w:type="paragraph" w:styleId="NormalWeb">
    <w:name w:val="Normal (Web)"/>
    <w:basedOn w:val="Normal"/>
    <w:uiPriority w:val="99"/>
    <w:unhideWhenUsed/>
    <w:rsid w:val="00E1439E"/>
    <w:pPr>
      <w:spacing w:before="100" w:beforeAutospacing="1" w:after="100" w:afterAutospacing="1"/>
    </w:pPr>
    <w:rPr>
      <w:rFonts w:ascii="Times New Roman" w:hAnsi="Times New Roman"/>
    </w:rPr>
  </w:style>
  <w:style w:type="character" w:styleId="Utheving">
    <w:name w:val="Emphasis"/>
    <w:uiPriority w:val="20"/>
    <w:qFormat/>
    <w:rsid w:val="00E1439E"/>
    <w:rPr>
      <w:i/>
      <w:iCs/>
    </w:rPr>
  </w:style>
  <w:style w:type="paragraph" w:styleId="Bobletekst">
    <w:name w:val="Balloon Text"/>
    <w:basedOn w:val="Normal"/>
    <w:link w:val="BobletekstTegn"/>
    <w:uiPriority w:val="99"/>
    <w:semiHidden/>
    <w:unhideWhenUsed/>
    <w:rsid w:val="00E1439E"/>
    <w:rPr>
      <w:rFonts w:ascii="Tahoma" w:hAnsi="Tahoma" w:cs="Tahoma"/>
      <w:sz w:val="16"/>
      <w:szCs w:val="16"/>
    </w:rPr>
  </w:style>
  <w:style w:type="character" w:customStyle="1" w:styleId="BobletekstTegn">
    <w:name w:val="Bobletekst Tegn"/>
    <w:basedOn w:val="Standardskriftforavsnitt"/>
    <w:link w:val="Bobletekst"/>
    <w:uiPriority w:val="99"/>
    <w:semiHidden/>
    <w:rsid w:val="00E1439E"/>
    <w:rPr>
      <w:rFonts w:ascii="Tahoma" w:eastAsia="Times New Roman" w:hAnsi="Tahoma" w:cs="Tahoma"/>
      <w:sz w:val="16"/>
      <w:szCs w:val="16"/>
      <w:lang w:eastAsia="nb-NO"/>
    </w:rPr>
  </w:style>
  <w:style w:type="paragraph" w:customStyle="1" w:styleId="Default">
    <w:name w:val="Default"/>
    <w:rsid w:val="00564636"/>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ED635E"/>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9E"/>
    <w:pPr>
      <w:spacing w:after="0" w:line="240" w:lineRule="auto"/>
    </w:pPr>
    <w:rPr>
      <w:rFonts w:ascii="Times" w:eastAsia="Times New Roman" w:hAnsi="Times"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E1439E"/>
    <w:pPr>
      <w:tabs>
        <w:tab w:val="center" w:pos="4536"/>
        <w:tab w:val="right" w:pos="9072"/>
      </w:tabs>
      <w:overflowPunct w:val="0"/>
      <w:autoSpaceDE w:val="0"/>
      <w:autoSpaceDN w:val="0"/>
      <w:adjustRightInd w:val="0"/>
      <w:textAlignment w:val="baseline"/>
    </w:pPr>
    <w:rPr>
      <w:rFonts w:ascii="Times New Roman" w:hAnsi="Times New Roman"/>
      <w:szCs w:val="20"/>
    </w:rPr>
  </w:style>
  <w:style w:type="character" w:customStyle="1" w:styleId="TopptekstTegn">
    <w:name w:val="Topptekst Tegn"/>
    <w:basedOn w:val="Standardskriftforavsnitt"/>
    <w:link w:val="Topptekst"/>
    <w:rsid w:val="00E1439E"/>
    <w:rPr>
      <w:rFonts w:ascii="Times New Roman" w:eastAsia="Times New Roman" w:hAnsi="Times New Roman" w:cs="Times New Roman"/>
      <w:sz w:val="24"/>
      <w:szCs w:val="20"/>
      <w:lang w:eastAsia="nb-NO"/>
    </w:rPr>
  </w:style>
  <w:style w:type="paragraph" w:styleId="Brdtekstinnrykk2">
    <w:name w:val="Body Text Indent 2"/>
    <w:basedOn w:val="Normal"/>
    <w:link w:val="Brdtekstinnrykk2Tegn"/>
    <w:semiHidden/>
    <w:rsid w:val="00E1439E"/>
    <w:pPr>
      <w:ind w:left="360"/>
    </w:pPr>
    <w:rPr>
      <w:rFonts w:ascii="Times New Roman" w:hAnsi="Times New Roman"/>
      <w:b/>
      <w:bCs/>
    </w:rPr>
  </w:style>
  <w:style w:type="character" w:customStyle="1" w:styleId="Brdtekstinnrykk2Tegn">
    <w:name w:val="Brødtekstinnrykk 2 Tegn"/>
    <w:basedOn w:val="Standardskriftforavsnitt"/>
    <w:link w:val="Brdtekstinnrykk2"/>
    <w:semiHidden/>
    <w:rsid w:val="00E1439E"/>
    <w:rPr>
      <w:rFonts w:ascii="Times New Roman" w:eastAsia="Times New Roman" w:hAnsi="Times New Roman" w:cs="Times New Roman"/>
      <w:b/>
      <w:bCs/>
      <w:sz w:val="24"/>
      <w:szCs w:val="24"/>
      <w:lang w:eastAsia="nb-NO"/>
    </w:rPr>
  </w:style>
  <w:style w:type="paragraph" w:styleId="Brdtekst">
    <w:name w:val="Body Text"/>
    <w:basedOn w:val="Normal"/>
    <w:link w:val="BrdtekstTegn"/>
    <w:semiHidden/>
    <w:rsid w:val="00E1439E"/>
    <w:pPr>
      <w:jc w:val="center"/>
    </w:pPr>
    <w:rPr>
      <w:sz w:val="28"/>
    </w:rPr>
  </w:style>
  <w:style w:type="character" w:customStyle="1" w:styleId="BrdtekstTegn">
    <w:name w:val="Brødtekst Tegn"/>
    <w:basedOn w:val="Standardskriftforavsnitt"/>
    <w:link w:val="Brdtekst"/>
    <w:semiHidden/>
    <w:rsid w:val="00E1439E"/>
    <w:rPr>
      <w:rFonts w:ascii="Times" w:eastAsia="Times New Roman" w:hAnsi="Times" w:cs="Times New Roman"/>
      <w:sz w:val="28"/>
      <w:szCs w:val="24"/>
      <w:lang w:eastAsia="nb-NO"/>
    </w:rPr>
  </w:style>
  <w:style w:type="paragraph" w:styleId="Bunntekst">
    <w:name w:val="footer"/>
    <w:basedOn w:val="Normal"/>
    <w:link w:val="BunntekstTegn"/>
    <w:rsid w:val="00E1439E"/>
    <w:pPr>
      <w:tabs>
        <w:tab w:val="center" w:pos="4536"/>
        <w:tab w:val="right" w:pos="9072"/>
      </w:tabs>
      <w:overflowPunct w:val="0"/>
      <w:autoSpaceDE w:val="0"/>
      <w:autoSpaceDN w:val="0"/>
      <w:adjustRightInd w:val="0"/>
      <w:textAlignment w:val="baseline"/>
    </w:pPr>
    <w:rPr>
      <w:sz w:val="28"/>
      <w:szCs w:val="20"/>
    </w:rPr>
  </w:style>
  <w:style w:type="character" w:customStyle="1" w:styleId="BunntekstTegn">
    <w:name w:val="Bunntekst Tegn"/>
    <w:basedOn w:val="Standardskriftforavsnitt"/>
    <w:link w:val="Bunntekst"/>
    <w:rsid w:val="00E1439E"/>
    <w:rPr>
      <w:rFonts w:ascii="Times" w:eastAsia="Times New Roman" w:hAnsi="Times" w:cs="Times New Roman"/>
      <w:sz w:val="28"/>
      <w:szCs w:val="20"/>
      <w:lang w:eastAsia="nb-NO"/>
    </w:rPr>
  </w:style>
  <w:style w:type="character" w:styleId="Hyperkobling">
    <w:name w:val="Hyperlink"/>
    <w:rsid w:val="00E1439E"/>
    <w:rPr>
      <w:color w:val="0000FF"/>
      <w:u w:val="single"/>
    </w:rPr>
  </w:style>
  <w:style w:type="paragraph" w:styleId="Tittel">
    <w:name w:val="Title"/>
    <w:basedOn w:val="Normal"/>
    <w:next w:val="Normal"/>
    <w:link w:val="TittelTegn"/>
    <w:uiPriority w:val="10"/>
    <w:qFormat/>
    <w:rsid w:val="00E1439E"/>
    <w:pPr>
      <w:autoSpaceDE w:val="0"/>
      <w:autoSpaceDN w:val="0"/>
      <w:adjustRightInd w:val="0"/>
      <w:spacing w:before="240" w:after="60"/>
      <w:jc w:val="center"/>
      <w:outlineLvl w:val="0"/>
    </w:pPr>
    <w:rPr>
      <w:rFonts w:ascii="Cambria" w:hAnsi="Cambria"/>
      <w:b/>
      <w:bCs/>
      <w:kern w:val="28"/>
      <w:sz w:val="32"/>
      <w:szCs w:val="32"/>
      <w:lang w:val="x-none" w:eastAsia="en-US"/>
    </w:rPr>
  </w:style>
  <w:style w:type="character" w:customStyle="1" w:styleId="TittelTegn">
    <w:name w:val="Tittel Tegn"/>
    <w:basedOn w:val="Standardskriftforavsnitt"/>
    <w:link w:val="Tittel"/>
    <w:uiPriority w:val="10"/>
    <w:rsid w:val="00E1439E"/>
    <w:rPr>
      <w:rFonts w:ascii="Cambria" w:eastAsia="Times New Roman" w:hAnsi="Cambria" w:cs="Times New Roman"/>
      <w:b/>
      <w:bCs/>
      <w:kern w:val="28"/>
      <w:sz w:val="32"/>
      <w:szCs w:val="32"/>
      <w:lang w:val="x-none"/>
    </w:rPr>
  </w:style>
  <w:style w:type="paragraph" w:customStyle="1" w:styleId="Spm">
    <w:name w:val="Spm"/>
    <w:basedOn w:val="Normal"/>
    <w:qFormat/>
    <w:rsid w:val="00E1439E"/>
    <w:pPr>
      <w:keepNext/>
      <w:autoSpaceDE w:val="0"/>
      <w:autoSpaceDN w:val="0"/>
      <w:adjustRightInd w:val="0"/>
    </w:pPr>
    <w:rPr>
      <w:rFonts w:ascii="Calibri" w:eastAsia="Calibri" w:hAnsi="Calibri"/>
      <w:b/>
      <w:lang w:eastAsia="en-US"/>
    </w:rPr>
  </w:style>
  <w:style w:type="paragraph" w:customStyle="1" w:styleId="grafik">
    <w:name w:val="grafik"/>
    <w:basedOn w:val="Normal"/>
    <w:rsid w:val="00E1439E"/>
    <w:pPr>
      <w:framePr w:w="1101" w:h="865" w:hSpace="141" w:wrap="around" w:vAnchor="page" w:hAnchor="page" w:x="1611" w:y="15553"/>
      <w:pBdr>
        <w:top w:val="single" w:sz="6" w:space="1" w:color="auto"/>
        <w:left w:val="single" w:sz="6" w:space="1" w:color="auto"/>
        <w:bottom w:val="single" w:sz="6" w:space="1" w:color="auto"/>
        <w:right w:val="single" w:sz="6" w:space="1" w:color="auto"/>
      </w:pBdr>
    </w:pPr>
    <w:rPr>
      <w:rFonts w:ascii="Times New Roman" w:hAnsi="Times New Roman"/>
      <w:sz w:val="22"/>
      <w:szCs w:val="20"/>
    </w:rPr>
  </w:style>
  <w:style w:type="paragraph" w:styleId="NormalWeb">
    <w:name w:val="Normal (Web)"/>
    <w:basedOn w:val="Normal"/>
    <w:uiPriority w:val="99"/>
    <w:unhideWhenUsed/>
    <w:rsid w:val="00E1439E"/>
    <w:pPr>
      <w:spacing w:before="100" w:beforeAutospacing="1" w:after="100" w:afterAutospacing="1"/>
    </w:pPr>
    <w:rPr>
      <w:rFonts w:ascii="Times New Roman" w:hAnsi="Times New Roman"/>
    </w:rPr>
  </w:style>
  <w:style w:type="character" w:styleId="Utheving">
    <w:name w:val="Emphasis"/>
    <w:uiPriority w:val="20"/>
    <w:qFormat/>
    <w:rsid w:val="00E1439E"/>
    <w:rPr>
      <w:i/>
      <w:iCs/>
    </w:rPr>
  </w:style>
  <w:style w:type="paragraph" w:styleId="Bobletekst">
    <w:name w:val="Balloon Text"/>
    <w:basedOn w:val="Normal"/>
    <w:link w:val="BobletekstTegn"/>
    <w:uiPriority w:val="99"/>
    <w:semiHidden/>
    <w:unhideWhenUsed/>
    <w:rsid w:val="00E1439E"/>
    <w:rPr>
      <w:rFonts w:ascii="Tahoma" w:hAnsi="Tahoma" w:cs="Tahoma"/>
      <w:sz w:val="16"/>
      <w:szCs w:val="16"/>
    </w:rPr>
  </w:style>
  <w:style w:type="character" w:customStyle="1" w:styleId="BobletekstTegn">
    <w:name w:val="Bobletekst Tegn"/>
    <w:basedOn w:val="Standardskriftforavsnitt"/>
    <w:link w:val="Bobletekst"/>
    <w:uiPriority w:val="99"/>
    <w:semiHidden/>
    <w:rsid w:val="00E1439E"/>
    <w:rPr>
      <w:rFonts w:ascii="Tahoma" w:eastAsia="Times New Roman" w:hAnsi="Tahoma" w:cs="Tahoma"/>
      <w:sz w:val="16"/>
      <w:szCs w:val="16"/>
      <w:lang w:eastAsia="nb-NO"/>
    </w:rPr>
  </w:style>
  <w:style w:type="paragraph" w:customStyle="1" w:styleId="Default">
    <w:name w:val="Default"/>
    <w:rsid w:val="00564636"/>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ED635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yenhall@ude.oslo.kommune.oslo.no"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3110F67C.dotm</Template>
  <TotalTime>7</TotalTime>
  <Pages>16</Pages>
  <Words>6808</Words>
  <Characters>36083</Characters>
  <Application>Microsoft Office Word</Application>
  <DocSecurity>0</DocSecurity>
  <Lines>300</Lines>
  <Paragraphs>85</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Myhre</dc:creator>
  <cp:lastModifiedBy>Hege Myhre</cp:lastModifiedBy>
  <cp:revision>3</cp:revision>
  <dcterms:created xsi:type="dcterms:W3CDTF">2016-01-07T08:41:00Z</dcterms:created>
  <dcterms:modified xsi:type="dcterms:W3CDTF">2016-01-27T13:23:00Z</dcterms:modified>
</cp:coreProperties>
</file>